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9CE9" w14:textId="77777777" w:rsidR="00590643" w:rsidRPr="00CA1E00" w:rsidRDefault="00590643" w:rsidP="00590643">
      <w:pPr>
        <w:jc w:val="center"/>
        <w:rPr>
          <w:rFonts w:ascii="Times New Roman" w:hAnsi="Times New Roman" w:cs="Times New Roman"/>
          <w:b/>
          <w:bCs/>
          <w:sz w:val="28"/>
          <w:szCs w:val="28"/>
        </w:rPr>
      </w:pPr>
      <w:r w:rsidRPr="00CA1E00">
        <w:rPr>
          <w:rFonts w:ascii="Times New Roman" w:hAnsi="Times New Roman" w:cs="Times New Roman"/>
          <w:b/>
          <w:bCs/>
          <w:noProof/>
          <w:sz w:val="28"/>
          <w:szCs w:val="28"/>
          <w:lang w:eastAsia="uk-UA"/>
        </w:rPr>
        <w:drawing>
          <wp:anchor distT="0" distB="0" distL="114300" distR="114300" simplePos="0" relativeHeight="251621888" behindDoc="0" locked="0" layoutInCell="1" allowOverlap="1" wp14:anchorId="09A4A3CF" wp14:editId="09A4A3D0">
            <wp:simplePos x="0" y="0"/>
            <wp:positionH relativeFrom="margin">
              <wp:posOffset>-361950</wp:posOffset>
            </wp:positionH>
            <wp:positionV relativeFrom="margin">
              <wp:posOffset>13970</wp:posOffset>
            </wp:positionV>
            <wp:extent cx="1870710" cy="1517650"/>
            <wp:effectExtent l="0" t="0" r="0" b="6350"/>
            <wp:wrapSquare wrapText="bothSides"/>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anchor>
        </w:drawing>
      </w:r>
      <w:r w:rsidRPr="00CA1E00">
        <w:rPr>
          <w:rFonts w:ascii="Times New Roman" w:hAnsi="Times New Roman" w:cs="Times New Roman"/>
          <w:b/>
          <w:bCs/>
          <w:sz w:val="28"/>
          <w:szCs w:val="28"/>
        </w:rPr>
        <w:t>МІНІСТЕРСТВО ОСВІТИ І НАУКИ УКРАЇНИ</w:t>
      </w:r>
    </w:p>
    <w:p w14:paraId="09A49CEA" w14:textId="77777777" w:rsidR="00590643" w:rsidRPr="00CA1E00" w:rsidRDefault="00590643" w:rsidP="00590643">
      <w:pPr>
        <w:jc w:val="center"/>
        <w:rPr>
          <w:rFonts w:ascii="Times New Roman" w:hAnsi="Times New Roman" w:cs="Times New Roman"/>
          <w:b/>
          <w:bCs/>
          <w:sz w:val="28"/>
          <w:szCs w:val="28"/>
        </w:rPr>
      </w:pPr>
      <w:r w:rsidRPr="00CA1E00">
        <w:rPr>
          <w:rFonts w:ascii="Times New Roman" w:hAnsi="Times New Roman" w:cs="Times New Roman"/>
          <w:b/>
          <w:bCs/>
          <w:sz w:val="28"/>
          <w:szCs w:val="28"/>
        </w:rPr>
        <w:t>ВІДКРИТИЙ МІЖНАРОДНИЙ УНІВЕРСИТЕТ РОЗВИТКУ ЛЮДИНИ «УКРАЇНА»</w:t>
      </w:r>
    </w:p>
    <w:p w14:paraId="09A49CEB" w14:textId="77777777" w:rsidR="00590643" w:rsidRPr="00CA1E00" w:rsidRDefault="00590643" w:rsidP="00590643">
      <w:pPr>
        <w:rPr>
          <w:rFonts w:ascii="Times New Roman" w:hAnsi="Times New Roman" w:cs="Times New Roman"/>
          <w:sz w:val="28"/>
          <w:szCs w:val="28"/>
        </w:rPr>
      </w:pPr>
      <w:r w:rsidRPr="00CA1E00">
        <w:rPr>
          <w:rFonts w:ascii="Times New Roman" w:hAnsi="Times New Roman" w:cs="Times New Roman"/>
          <w:sz w:val="28"/>
          <w:szCs w:val="28"/>
        </w:rPr>
        <w:t xml:space="preserve"> </w:t>
      </w:r>
    </w:p>
    <w:p w14:paraId="444D6F1A" w14:textId="77777777" w:rsidR="002132AC" w:rsidRPr="00CA1E00" w:rsidRDefault="002132AC" w:rsidP="002132AC">
      <w:pPr>
        <w:spacing w:line="360" w:lineRule="auto"/>
        <w:ind w:left="4536"/>
        <w:jc w:val="both"/>
        <w:rPr>
          <w:rStyle w:val="uficommentbody"/>
          <w:rFonts w:ascii="Times New Roman" w:hAnsi="Times New Roman" w:cs="Times New Roman"/>
          <w:sz w:val="28"/>
          <w:szCs w:val="28"/>
        </w:rPr>
      </w:pPr>
      <w:r w:rsidRPr="00CA1E00">
        <w:rPr>
          <w:rStyle w:val="uficommentbody"/>
          <w:rFonts w:ascii="Times New Roman" w:hAnsi="Times New Roman" w:cs="Times New Roman"/>
          <w:sz w:val="28"/>
          <w:szCs w:val="28"/>
        </w:rPr>
        <w:t>ЗАТВЕРДЖУЮ:</w:t>
      </w:r>
    </w:p>
    <w:p w14:paraId="69AC0D30" w14:textId="77777777" w:rsidR="002132AC" w:rsidRPr="00CA1E00" w:rsidRDefault="002132AC" w:rsidP="002132AC">
      <w:pPr>
        <w:ind w:left="4536"/>
        <w:rPr>
          <w:rFonts w:ascii="Times New Roman" w:hAnsi="Times New Roman" w:cs="Times New Roman"/>
          <w:sz w:val="28"/>
          <w:szCs w:val="28"/>
        </w:rPr>
      </w:pPr>
      <w:r w:rsidRPr="00CA1E00">
        <w:rPr>
          <w:rStyle w:val="uficommentbody"/>
          <w:rFonts w:ascii="Times New Roman" w:hAnsi="Times New Roman" w:cs="Times New Roman"/>
          <w:sz w:val="28"/>
          <w:szCs w:val="28"/>
        </w:rPr>
        <w:t xml:space="preserve">Президент </w:t>
      </w:r>
      <w:r w:rsidRPr="00CA1E00">
        <w:rPr>
          <w:rFonts w:ascii="Times New Roman" w:hAnsi="Times New Roman" w:cs="Times New Roman"/>
          <w:sz w:val="28"/>
          <w:szCs w:val="28"/>
        </w:rPr>
        <w:t>Відкритого міжнародного університету розвитку людини «Україна»</w:t>
      </w:r>
    </w:p>
    <w:p w14:paraId="0882D4FD" w14:textId="1EC205CB" w:rsidR="002132AC" w:rsidRPr="00CA1E00" w:rsidRDefault="002132AC" w:rsidP="002132AC">
      <w:pPr>
        <w:spacing w:line="360" w:lineRule="auto"/>
        <w:ind w:left="4536" w:right="-109"/>
        <w:rPr>
          <w:rFonts w:ascii="Times New Roman" w:hAnsi="Times New Roman" w:cs="Times New Roman"/>
        </w:rPr>
      </w:pPr>
      <w:r w:rsidRPr="00CA1E00">
        <w:rPr>
          <w:rStyle w:val="uficommentbody"/>
          <w:rFonts w:ascii="Times New Roman" w:hAnsi="Times New Roman" w:cs="Times New Roman"/>
          <w:sz w:val="28"/>
          <w:szCs w:val="28"/>
        </w:rPr>
        <w:t xml:space="preserve"> _________________ Петро ТАЛАНЧУК</w:t>
      </w:r>
    </w:p>
    <w:p w14:paraId="09A49CF4" w14:textId="22C97A6E" w:rsidR="00590643" w:rsidRPr="00CA1E00" w:rsidRDefault="00590643" w:rsidP="00590643">
      <w:pPr>
        <w:rPr>
          <w:rFonts w:ascii="Times New Roman" w:hAnsi="Times New Roman" w:cs="Times New Roman"/>
          <w:sz w:val="28"/>
          <w:szCs w:val="28"/>
        </w:rPr>
      </w:pPr>
    </w:p>
    <w:p w14:paraId="266AA255" w14:textId="77777777" w:rsidR="00DB529A" w:rsidRPr="00CA1E00" w:rsidRDefault="00DB529A" w:rsidP="00590643">
      <w:pPr>
        <w:rPr>
          <w:rFonts w:ascii="Times New Roman" w:hAnsi="Times New Roman" w:cs="Times New Roman"/>
          <w:sz w:val="28"/>
          <w:szCs w:val="28"/>
        </w:rPr>
      </w:pPr>
    </w:p>
    <w:p w14:paraId="09A49CF5" w14:textId="77777777" w:rsidR="00590643" w:rsidRPr="00CA1E00" w:rsidRDefault="00590643" w:rsidP="00590643">
      <w:pPr>
        <w:jc w:val="center"/>
        <w:rPr>
          <w:rFonts w:ascii="Times New Roman" w:hAnsi="Times New Roman" w:cs="Times New Roman"/>
          <w:b/>
          <w:bCs/>
          <w:sz w:val="28"/>
          <w:szCs w:val="28"/>
        </w:rPr>
      </w:pPr>
      <w:r w:rsidRPr="00CA1E00">
        <w:rPr>
          <w:rFonts w:ascii="Times New Roman" w:hAnsi="Times New Roman" w:cs="Times New Roman"/>
          <w:b/>
          <w:bCs/>
          <w:sz w:val="28"/>
          <w:szCs w:val="28"/>
        </w:rPr>
        <w:t>ОСВІТНЬО-ПРОФЕСІЙНА ПРОГРАМА</w:t>
      </w:r>
    </w:p>
    <w:p w14:paraId="09A49CF6" w14:textId="77777777" w:rsidR="00590643" w:rsidRPr="00CA1E00" w:rsidRDefault="00590643" w:rsidP="00590643">
      <w:pPr>
        <w:jc w:val="center"/>
        <w:rPr>
          <w:rFonts w:ascii="Times New Roman" w:hAnsi="Times New Roman" w:cs="Times New Roman"/>
          <w:b/>
          <w:bCs/>
          <w:sz w:val="28"/>
          <w:szCs w:val="28"/>
        </w:rPr>
      </w:pPr>
      <w:r w:rsidRPr="00CA1E00">
        <w:rPr>
          <w:rFonts w:ascii="Times New Roman" w:hAnsi="Times New Roman" w:cs="Times New Roman"/>
          <w:b/>
          <w:bCs/>
          <w:sz w:val="28"/>
          <w:szCs w:val="28"/>
        </w:rPr>
        <w:t>«ФІЗИЧНА ТЕРАПІЯ, ЕРГОТЕРАПІЯ»</w:t>
      </w:r>
    </w:p>
    <w:p w14:paraId="66A8B6A6" w14:textId="46100315" w:rsidR="002132AC" w:rsidRPr="00CA1E00" w:rsidRDefault="002132AC" w:rsidP="002132AC">
      <w:pPr>
        <w:spacing w:after="0"/>
        <w:jc w:val="center"/>
        <w:rPr>
          <w:rFonts w:ascii="Times New Roman" w:hAnsi="Times New Roman" w:cs="Times New Roman"/>
          <w:b/>
          <w:bCs/>
          <w:sz w:val="28"/>
          <w:szCs w:val="28"/>
        </w:rPr>
      </w:pPr>
      <w:r w:rsidRPr="00CA1E00">
        <w:rPr>
          <w:rFonts w:ascii="Times New Roman" w:hAnsi="Times New Roman" w:cs="Times New Roman"/>
          <w:b/>
          <w:sz w:val="28"/>
          <w:szCs w:val="28"/>
        </w:rPr>
        <w:t>ID за базою ЄДЕБО 3</w:t>
      </w:r>
      <w:r w:rsidR="008706AD" w:rsidRPr="00CA1E00">
        <w:rPr>
          <w:rFonts w:ascii="Times New Roman" w:hAnsi="Times New Roman" w:cs="Times New Roman"/>
          <w:b/>
          <w:sz w:val="28"/>
          <w:szCs w:val="28"/>
        </w:rPr>
        <w:t>5432</w:t>
      </w:r>
    </w:p>
    <w:p w14:paraId="09A49CF7" w14:textId="634B9BE6"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другого (магістерського) рівня вищої освіти</w:t>
      </w:r>
    </w:p>
    <w:p w14:paraId="09A49CF8"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за спеціальністю 227 «Фізична терапія, ерготерапія»</w:t>
      </w:r>
    </w:p>
    <w:p w14:paraId="09A49CF9"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галузі знань 22 «Охорона здоров’я»</w:t>
      </w:r>
    </w:p>
    <w:p w14:paraId="09A49CFA" w14:textId="60EB483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Кваліфікація: магістр фізичної терапії, ерготерапії</w:t>
      </w:r>
    </w:p>
    <w:p w14:paraId="3D3E51E1" w14:textId="5EE4ABAD" w:rsidR="00480E2D" w:rsidRPr="00CA1E00" w:rsidRDefault="008075BB"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з</w:t>
      </w:r>
      <w:r w:rsidR="00480E2D" w:rsidRPr="00CA1E00">
        <w:rPr>
          <w:rFonts w:ascii="Times New Roman" w:hAnsi="Times New Roman" w:cs="Times New Roman"/>
          <w:b/>
          <w:bCs/>
          <w:sz w:val="28"/>
          <w:szCs w:val="28"/>
        </w:rPr>
        <w:t>а спеціалізацією</w:t>
      </w:r>
      <w:r w:rsidRPr="00CA1E00">
        <w:rPr>
          <w:rFonts w:ascii="Times New Roman" w:hAnsi="Times New Roman" w:cs="Times New Roman"/>
          <w:b/>
          <w:bCs/>
          <w:sz w:val="28"/>
          <w:szCs w:val="28"/>
        </w:rPr>
        <w:t xml:space="preserve"> 227.1 «Фізична терапія»</w:t>
      </w:r>
    </w:p>
    <w:p w14:paraId="09A49CFB" w14:textId="77777777" w:rsidR="00590643" w:rsidRPr="00CA1E00" w:rsidRDefault="00590643" w:rsidP="00590643">
      <w:pPr>
        <w:rPr>
          <w:rFonts w:ascii="Times New Roman" w:hAnsi="Times New Roman" w:cs="Times New Roman"/>
          <w:b/>
          <w:bCs/>
          <w:sz w:val="28"/>
          <w:szCs w:val="28"/>
        </w:rPr>
      </w:pPr>
    </w:p>
    <w:p w14:paraId="09A49CFC" w14:textId="77777777" w:rsidR="00590643" w:rsidRPr="00CA1E00" w:rsidRDefault="00590643" w:rsidP="00590643">
      <w:pPr>
        <w:rPr>
          <w:rFonts w:ascii="Times New Roman" w:hAnsi="Times New Roman" w:cs="Times New Roman"/>
          <w:sz w:val="28"/>
          <w:szCs w:val="28"/>
        </w:rPr>
      </w:pPr>
    </w:p>
    <w:p w14:paraId="3B715144" w14:textId="77777777" w:rsidR="00376F80" w:rsidRPr="00CA1E00" w:rsidRDefault="00376F80" w:rsidP="00376F80">
      <w:pPr>
        <w:pStyle w:val="af1"/>
        <w:spacing w:after="0"/>
        <w:ind w:left="4536"/>
      </w:pPr>
      <w:r w:rsidRPr="00CA1E00">
        <w:t>Затверджено зі змінами рішенням</w:t>
      </w:r>
    </w:p>
    <w:p w14:paraId="05477B25" w14:textId="77777777" w:rsidR="00376F80" w:rsidRPr="00CA1E00" w:rsidRDefault="00376F80" w:rsidP="00376F80">
      <w:pPr>
        <w:pStyle w:val="af1"/>
        <w:spacing w:after="0"/>
        <w:ind w:left="4536"/>
        <w:rPr>
          <w:b/>
        </w:rPr>
      </w:pPr>
      <w:r w:rsidRPr="00CA1E00">
        <w:t xml:space="preserve">Вченої ради Відкритого міжнародного </w:t>
      </w:r>
    </w:p>
    <w:p w14:paraId="224BDAF6" w14:textId="77777777" w:rsidR="00376F80" w:rsidRPr="00CA1E00" w:rsidRDefault="00376F80" w:rsidP="00376F80">
      <w:pPr>
        <w:pStyle w:val="af1"/>
        <w:spacing w:after="0"/>
        <w:ind w:left="4536"/>
      </w:pPr>
      <w:r w:rsidRPr="00CA1E00">
        <w:t>університету розвитку людини «Україна»</w:t>
      </w:r>
    </w:p>
    <w:p w14:paraId="531BE2C3" w14:textId="77777777" w:rsidR="00376F80" w:rsidRPr="00CA1E00" w:rsidRDefault="00376F80" w:rsidP="00376F80">
      <w:pPr>
        <w:pStyle w:val="af1"/>
        <w:spacing w:after="0"/>
        <w:ind w:left="4536"/>
      </w:pPr>
      <w:r w:rsidRPr="00CA1E00">
        <w:t>протокол № 3 від 28 квітня 2022 року</w:t>
      </w:r>
    </w:p>
    <w:p w14:paraId="6FD7330C" w14:textId="3783C8EE" w:rsidR="00376F80" w:rsidRPr="00CA1E00" w:rsidRDefault="00376F80" w:rsidP="00376F80">
      <w:pPr>
        <w:pStyle w:val="af1"/>
        <w:spacing w:after="0"/>
        <w:ind w:left="4536"/>
      </w:pPr>
      <w:r w:rsidRPr="00CA1E00">
        <w:t>Освітньо-професійна програма вводиться в дію наказом</w:t>
      </w:r>
      <w:r w:rsidR="008075BB" w:rsidRPr="00CA1E00">
        <w:t xml:space="preserve"> </w:t>
      </w:r>
      <w:r w:rsidRPr="00CA1E00">
        <w:t>від 28 квітня 2022 року № 38</w:t>
      </w:r>
    </w:p>
    <w:p w14:paraId="7906F9B3" w14:textId="77777777" w:rsidR="002132AC" w:rsidRPr="00CA1E00" w:rsidRDefault="002132AC" w:rsidP="002132AC">
      <w:pPr>
        <w:pStyle w:val="af1"/>
        <w:spacing w:after="0"/>
        <w:ind w:left="0"/>
        <w:jc w:val="center"/>
      </w:pPr>
    </w:p>
    <w:p w14:paraId="09A49CFD" w14:textId="7706C155" w:rsidR="00590643" w:rsidRDefault="00590643" w:rsidP="0066683F">
      <w:pPr>
        <w:pStyle w:val="af1"/>
        <w:spacing w:after="0"/>
        <w:ind w:left="4536"/>
      </w:pPr>
    </w:p>
    <w:p w14:paraId="5933D210" w14:textId="340E9724" w:rsidR="007671F8" w:rsidRDefault="007671F8" w:rsidP="0066683F">
      <w:pPr>
        <w:pStyle w:val="af1"/>
        <w:spacing w:after="0"/>
        <w:ind w:left="4536"/>
      </w:pPr>
    </w:p>
    <w:p w14:paraId="2EC90610" w14:textId="70FA6050" w:rsidR="007671F8" w:rsidRDefault="007671F8" w:rsidP="0066683F">
      <w:pPr>
        <w:pStyle w:val="af1"/>
        <w:spacing w:after="0"/>
        <w:ind w:left="4536"/>
      </w:pPr>
    </w:p>
    <w:p w14:paraId="504DC85C" w14:textId="530C4F75" w:rsidR="007671F8" w:rsidRDefault="007671F8" w:rsidP="0066683F">
      <w:pPr>
        <w:pStyle w:val="af1"/>
        <w:spacing w:after="0"/>
        <w:ind w:left="4536"/>
      </w:pPr>
    </w:p>
    <w:p w14:paraId="1A5113C6" w14:textId="3370455C" w:rsidR="007671F8" w:rsidRDefault="007671F8" w:rsidP="0066683F">
      <w:pPr>
        <w:pStyle w:val="af1"/>
        <w:spacing w:after="0"/>
        <w:ind w:left="4536"/>
      </w:pPr>
    </w:p>
    <w:p w14:paraId="75219743" w14:textId="24B4D210" w:rsidR="007671F8" w:rsidRDefault="007671F8" w:rsidP="0066683F">
      <w:pPr>
        <w:pStyle w:val="af1"/>
        <w:spacing w:after="0"/>
        <w:ind w:left="4536"/>
      </w:pPr>
    </w:p>
    <w:p w14:paraId="47EB78DE" w14:textId="2F88BA4F" w:rsidR="007671F8" w:rsidRDefault="007671F8" w:rsidP="0066683F">
      <w:pPr>
        <w:pStyle w:val="af1"/>
        <w:spacing w:after="0"/>
        <w:ind w:left="4536"/>
      </w:pPr>
    </w:p>
    <w:p w14:paraId="2B60447D" w14:textId="77777777" w:rsidR="007671F8" w:rsidRPr="00CA1E00" w:rsidRDefault="007671F8" w:rsidP="0066683F">
      <w:pPr>
        <w:pStyle w:val="af1"/>
        <w:spacing w:after="0"/>
        <w:ind w:left="4536"/>
      </w:pPr>
      <w:bookmarkStart w:id="0" w:name="_GoBack"/>
      <w:bookmarkEnd w:id="0"/>
    </w:p>
    <w:p w14:paraId="09A49D05" w14:textId="77777777" w:rsidR="00590643" w:rsidRPr="00CA1E00" w:rsidRDefault="00590643" w:rsidP="00590643">
      <w:pPr>
        <w:rPr>
          <w:rFonts w:ascii="Times New Roman" w:hAnsi="Times New Roman" w:cs="Times New Roman"/>
          <w:sz w:val="28"/>
          <w:szCs w:val="28"/>
        </w:rPr>
      </w:pPr>
    </w:p>
    <w:p w14:paraId="4914247B" w14:textId="77777777" w:rsidR="00DB529A" w:rsidRPr="00CA1E00" w:rsidRDefault="00DB529A" w:rsidP="00590643">
      <w:pPr>
        <w:rPr>
          <w:rFonts w:ascii="Times New Roman" w:hAnsi="Times New Roman" w:cs="Times New Roman"/>
          <w:sz w:val="28"/>
          <w:szCs w:val="28"/>
        </w:rPr>
      </w:pPr>
    </w:p>
    <w:p w14:paraId="09A49D08" w14:textId="586A0614" w:rsidR="00590643" w:rsidRPr="00CA1E00" w:rsidRDefault="00590643" w:rsidP="008075BB">
      <w:pPr>
        <w:jc w:val="center"/>
        <w:rPr>
          <w:rFonts w:ascii="Times New Roman" w:hAnsi="Times New Roman" w:cs="Times New Roman"/>
          <w:sz w:val="28"/>
          <w:szCs w:val="28"/>
        </w:rPr>
      </w:pPr>
      <w:r w:rsidRPr="00CA1E00">
        <w:rPr>
          <w:rFonts w:ascii="Times New Roman" w:hAnsi="Times New Roman" w:cs="Times New Roman"/>
          <w:sz w:val="28"/>
          <w:szCs w:val="28"/>
        </w:rPr>
        <w:t>Київ 202</w:t>
      </w:r>
      <w:r w:rsidR="003519DA" w:rsidRPr="00CA1E00">
        <w:rPr>
          <w:rFonts w:ascii="Times New Roman" w:hAnsi="Times New Roman" w:cs="Times New Roman"/>
          <w:sz w:val="28"/>
          <w:szCs w:val="28"/>
        </w:rPr>
        <w:t>2</w:t>
      </w:r>
      <w:r w:rsidRPr="00CA1E00">
        <w:rPr>
          <w:rFonts w:ascii="Times New Roman" w:hAnsi="Times New Roman" w:cs="Times New Roman"/>
          <w:sz w:val="28"/>
          <w:szCs w:val="28"/>
        </w:rPr>
        <w:br w:type="page"/>
      </w:r>
    </w:p>
    <w:p w14:paraId="09A49D09" w14:textId="77777777" w:rsidR="00590643" w:rsidRPr="00CA1E00" w:rsidRDefault="00590643" w:rsidP="00590643">
      <w:pPr>
        <w:jc w:val="center"/>
        <w:rPr>
          <w:rFonts w:ascii="Times New Roman" w:hAnsi="Times New Roman" w:cs="Times New Roman"/>
          <w:sz w:val="28"/>
          <w:szCs w:val="28"/>
        </w:rPr>
      </w:pPr>
    </w:p>
    <w:p w14:paraId="09A49D0A"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ЛИСТ ПОГОДЖЕННЯ</w:t>
      </w:r>
    </w:p>
    <w:p w14:paraId="09A49D0B"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Освітньо-професійної програми</w:t>
      </w:r>
    </w:p>
    <w:p w14:paraId="09A49D0C"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«ФІЗИЧНА ТЕРАПІЯ, ЕРГОТЕРАПІЯ»</w:t>
      </w:r>
    </w:p>
    <w:p w14:paraId="09A49D0D" w14:textId="77777777" w:rsidR="00590643" w:rsidRPr="00CA1E00" w:rsidRDefault="00590643" w:rsidP="00590643">
      <w:pPr>
        <w:spacing w:after="0"/>
        <w:jc w:val="center"/>
        <w:rPr>
          <w:rFonts w:ascii="Times New Roman" w:hAnsi="Times New Roman" w:cs="Times New Roman"/>
          <w:b/>
          <w:bCs/>
          <w:sz w:val="28"/>
          <w:szCs w:val="28"/>
        </w:rPr>
      </w:pPr>
    </w:p>
    <w:tbl>
      <w:tblPr>
        <w:tblStyle w:val="212"/>
        <w:tblW w:w="10502" w:type="dxa"/>
        <w:tblBorders>
          <w:top w:val="none" w:sz="0" w:space="0" w:color="auto"/>
          <w:bottom w:val="none" w:sz="0" w:space="0" w:color="auto"/>
        </w:tblBorders>
        <w:tblLook w:val="04A0" w:firstRow="1" w:lastRow="0" w:firstColumn="1" w:lastColumn="0" w:noHBand="0" w:noVBand="1"/>
      </w:tblPr>
      <w:tblGrid>
        <w:gridCol w:w="5104"/>
        <w:gridCol w:w="1712"/>
        <w:gridCol w:w="3686"/>
      </w:tblGrid>
      <w:tr w:rsidR="007E6885" w:rsidRPr="00CA1E00" w14:paraId="09A49D14" w14:textId="77777777" w:rsidTr="00AE7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bottom w:val="none" w:sz="0" w:space="0" w:color="auto"/>
            </w:tcBorders>
          </w:tcPr>
          <w:p w14:paraId="09A49D0E" w14:textId="77777777" w:rsidR="007E6885" w:rsidRPr="00CA1E00" w:rsidRDefault="007E6885" w:rsidP="007E6885">
            <w:pPr>
              <w:spacing w:line="360" w:lineRule="auto"/>
              <w:ind w:right="-2"/>
              <w:rPr>
                <w:rFonts w:ascii="Times New Roman" w:hAnsi="Times New Roman" w:cs="Times New Roman"/>
                <w:b w:val="0"/>
                <w:color w:val="000000"/>
                <w:sz w:val="28"/>
                <w:szCs w:val="28"/>
              </w:rPr>
            </w:pPr>
          </w:p>
          <w:p w14:paraId="09A49D0F" w14:textId="77777777" w:rsidR="007E6885" w:rsidRPr="00CA1E00" w:rsidRDefault="007E6885" w:rsidP="007E6885">
            <w:pPr>
              <w:rPr>
                <w:rFonts w:ascii="Times New Roman" w:hAnsi="Times New Roman" w:cs="Times New Roman"/>
                <w:b w:val="0"/>
                <w:sz w:val="28"/>
                <w:szCs w:val="28"/>
              </w:rPr>
            </w:pPr>
            <w:r w:rsidRPr="00CA1E00">
              <w:rPr>
                <w:rFonts w:ascii="Times New Roman" w:hAnsi="Times New Roman" w:cs="Times New Roman"/>
                <w:b w:val="0"/>
                <w:color w:val="000000"/>
                <w:sz w:val="28"/>
                <w:szCs w:val="28"/>
              </w:rPr>
              <w:t xml:space="preserve">Проректор з </w:t>
            </w:r>
            <w:r w:rsidRPr="00CA1E00">
              <w:rPr>
                <w:rFonts w:ascii="Times New Roman" w:hAnsi="Times New Roman" w:cs="Times New Roman"/>
                <w:b w:val="0"/>
                <w:sz w:val="28"/>
                <w:szCs w:val="28"/>
              </w:rPr>
              <w:t>освітньої діяльності</w:t>
            </w:r>
          </w:p>
        </w:tc>
        <w:tc>
          <w:tcPr>
            <w:tcW w:w="1712" w:type="dxa"/>
            <w:tcBorders>
              <w:bottom w:val="none" w:sz="0" w:space="0" w:color="auto"/>
            </w:tcBorders>
          </w:tcPr>
          <w:p w14:paraId="09A49D10" w14:textId="77777777" w:rsidR="007E6885" w:rsidRPr="00CA1E00" w:rsidRDefault="007E6885" w:rsidP="007E68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p w14:paraId="09A49D11" w14:textId="77777777" w:rsidR="007E6885" w:rsidRPr="00CA1E00" w:rsidRDefault="007E6885" w:rsidP="007E6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CA1E00">
              <w:rPr>
                <w:rFonts w:ascii="Times New Roman" w:hAnsi="Times New Roman" w:cs="Times New Roman"/>
                <w:sz w:val="28"/>
                <w:szCs w:val="28"/>
              </w:rPr>
              <w:t>__________</w:t>
            </w:r>
          </w:p>
        </w:tc>
        <w:tc>
          <w:tcPr>
            <w:tcW w:w="3686" w:type="dxa"/>
            <w:tcBorders>
              <w:bottom w:val="none" w:sz="0" w:space="0" w:color="auto"/>
            </w:tcBorders>
          </w:tcPr>
          <w:p w14:paraId="09A49D12" w14:textId="77777777" w:rsidR="007E6885" w:rsidRPr="00CA1E00" w:rsidRDefault="007E6885" w:rsidP="007E6885">
            <w:pPr>
              <w:spacing w:line="360" w:lineRule="auto"/>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p w14:paraId="09A49D13" w14:textId="77777777" w:rsidR="007E6885" w:rsidRPr="00CA1E00" w:rsidRDefault="007E6885" w:rsidP="007E68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CA1E00">
              <w:rPr>
                <w:rFonts w:ascii="Times New Roman" w:hAnsi="Times New Roman" w:cs="Times New Roman"/>
                <w:b w:val="0"/>
                <w:sz w:val="28"/>
                <w:szCs w:val="28"/>
              </w:rPr>
              <w:t>Оксана КОЛЯДА</w:t>
            </w:r>
          </w:p>
        </w:tc>
      </w:tr>
      <w:tr w:rsidR="007E6885" w:rsidRPr="00CA1E00" w14:paraId="09A49D19"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09A49D15" w14:textId="77777777" w:rsidR="007E6885" w:rsidRPr="00CA1E00" w:rsidRDefault="007E6885" w:rsidP="007E6885">
            <w:pPr>
              <w:rPr>
                <w:rFonts w:ascii="Times New Roman" w:hAnsi="Times New Roman" w:cs="Times New Roman"/>
                <w:b w:val="0"/>
                <w:sz w:val="28"/>
                <w:szCs w:val="28"/>
              </w:rPr>
            </w:pPr>
          </w:p>
        </w:tc>
        <w:tc>
          <w:tcPr>
            <w:tcW w:w="1712" w:type="dxa"/>
            <w:tcBorders>
              <w:top w:val="none" w:sz="0" w:space="0" w:color="auto"/>
              <w:bottom w:val="none" w:sz="0" w:space="0" w:color="auto"/>
            </w:tcBorders>
          </w:tcPr>
          <w:p w14:paraId="09A49D17" w14:textId="77777777" w:rsidR="007E6885" w:rsidRPr="00CA1E00" w:rsidRDefault="007E6885" w:rsidP="007E6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686" w:type="dxa"/>
            <w:tcBorders>
              <w:top w:val="none" w:sz="0" w:space="0" w:color="auto"/>
              <w:bottom w:val="none" w:sz="0" w:space="0" w:color="auto"/>
            </w:tcBorders>
          </w:tcPr>
          <w:p w14:paraId="09A49D18"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E6885" w:rsidRPr="00CA1E00" w14:paraId="09A49D1E" w14:textId="77777777" w:rsidTr="00AE7220">
        <w:tc>
          <w:tcPr>
            <w:cnfStyle w:val="001000000000" w:firstRow="0" w:lastRow="0" w:firstColumn="1" w:lastColumn="0" w:oddVBand="0" w:evenVBand="0" w:oddHBand="0" w:evenHBand="0" w:firstRowFirstColumn="0" w:firstRowLastColumn="0" w:lastRowFirstColumn="0" w:lastRowLastColumn="0"/>
            <w:tcW w:w="5104" w:type="dxa"/>
          </w:tcPr>
          <w:p w14:paraId="09A49D1A" w14:textId="77777777" w:rsidR="007E6885" w:rsidRPr="00CA1E00" w:rsidRDefault="007E6885" w:rsidP="007E6885">
            <w:pPr>
              <w:rPr>
                <w:rFonts w:ascii="Times New Roman" w:hAnsi="Times New Roman"/>
                <w:b w:val="0"/>
                <w:color w:val="000000"/>
                <w:sz w:val="28"/>
                <w:szCs w:val="28"/>
              </w:rPr>
            </w:pPr>
            <w:r w:rsidRPr="00CA1E00">
              <w:rPr>
                <w:rFonts w:ascii="Times New Roman" w:hAnsi="Times New Roman"/>
                <w:b w:val="0"/>
                <w:color w:val="000000"/>
                <w:sz w:val="28"/>
                <w:szCs w:val="28"/>
              </w:rPr>
              <w:t xml:space="preserve">Начальник відділу методичної роботи </w:t>
            </w:r>
          </w:p>
          <w:p w14:paraId="09A49D1B" w14:textId="77777777" w:rsidR="007E6885" w:rsidRPr="00CA1E00" w:rsidRDefault="007E6885" w:rsidP="007E6885">
            <w:pPr>
              <w:rPr>
                <w:rFonts w:ascii="Times New Roman" w:hAnsi="Times New Roman" w:cs="Times New Roman"/>
                <w:b w:val="0"/>
                <w:sz w:val="28"/>
                <w:szCs w:val="28"/>
              </w:rPr>
            </w:pPr>
          </w:p>
        </w:tc>
        <w:tc>
          <w:tcPr>
            <w:tcW w:w="1712" w:type="dxa"/>
          </w:tcPr>
          <w:p w14:paraId="09A49D1C" w14:textId="77777777" w:rsidR="007E6885" w:rsidRPr="00CA1E00" w:rsidRDefault="007E6885" w:rsidP="007E688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__________</w:t>
            </w:r>
          </w:p>
        </w:tc>
        <w:tc>
          <w:tcPr>
            <w:tcW w:w="3686" w:type="dxa"/>
          </w:tcPr>
          <w:p w14:paraId="09A49D1D"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Вікторія БАУЛА</w:t>
            </w:r>
          </w:p>
        </w:tc>
      </w:tr>
      <w:tr w:rsidR="007E6885" w:rsidRPr="00CA1E00" w14:paraId="09A49D24"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09A49D1F" w14:textId="07498CAB" w:rsidR="007E6885" w:rsidRPr="00CA1E00" w:rsidRDefault="007E6885" w:rsidP="002132AC">
            <w:pPr>
              <w:rPr>
                <w:rFonts w:ascii="Times New Roman" w:hAnsi="Times New Roman" w:cs="Times New Roman"/>
                <w:b w:val="0"/>
                <w:sz w:val="28"/>
                <w:szCs w:val="28"/>
              </w:rPr>
            </w:pPr>
            <w:r w:rsidRPr="00CA1E00">
              <w:rPr>
                <w:rFonts w:ascii="Times New Roman" w:hAnsi="Times New Roman" w:cs="Times New Roman"/>
                <w:b w:val="0"/>
                <w:sz w:val="28"/>
                <w:szCs w:val="28"/>
              </w:rPr>
              <w:t>Голова Науково-методичного об’єднання з фізичної терапії, ерготерапії</w:t>
            </w:r>
            <w:r w:rsidR="008706AD" w:rsidRPr="00CA1E00">
              <w:rPr>
                <w:rFonts w:ascii="Times New Roman" w:hAnsi="Times New Roman" w:cs="Times New Roman"/>
                <w:b w:val="0"/>
                <w:sz w:val="28"/>
                <w:szCs w:val="28"/>
              </w:rPr>
              <w:t xml:space="preserve">, </w:t>
            </w:r>
            <w:r w:rsidR="007B6235" w:rsidRPr="007B6235">
              <w:rPr>
                <w:rFonts w:ascii="Times New Roman" w:hAnsi="Times New Roman" w:cs="Times New Roman"/>
                <w:b w:val="0"/>
                <w:sz w:val="28"/>
                <w:szCs w:val="28"/>
              </w:rPr>
              <w:t>середньої та спеціальної освіти</w:t>
            </w:r>
            <w:r w:rsidR="007B6235">
              <w:rPr>
                <w:rFonts w:ascii="Times New Roman" w:hAnsi="Times New Roman" w:cs="Times New Roman"/>
                <w:b w:val="0"/>
                <w:sz w:val="28"/>
                <w:szCs w:val="28"/>
              </w:rPr>
              <w:t xml:space="preserve">, </w:t>
            </w:r>
            <w:r w:rsidR="008706AD" w:rsidRPr="00CA1E00">
              <w:rPr>
                <w:rFonts w:ascii="Times New Roman" w:eastAsia="Times New Roman" w:hAnsi="Times New Roman" w:cs="Times New Roman"/>
                <w:b w:val="0"/>
                <w:bCs w:val="0"/>
                <w:sz w:val="28"/>
                <w:szCs w:val="28"/>
                <w:lang w:eastAsia="uk-UA"/>
              </w:rPr>
              <w:t>доктор педагогічних наук, професор</w:t>
            </w:r>
          </w:p>
        </w:tc>
        <w:tc>
          <w:tcPr>
            <w:tcW w:w="1712" w:type="dxa"/>
            <w:tcBorders>
              <w:top w:val="none" w:sz="0" w:space="0" w:color="auto"/>
              <w:bottom w:val="none" w:sz="0" w:space="0" w:color="auto"/>
            </w:tcBorders>
          </w:tcPr>
          <w:p w14:paraId="09A49D21"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__________</w:t>
            </w:r>
          </w:p>
        </w:tc>
        <w:tc>
          <w:tcPr>
            <w:tcW w:w="3686" w:type="dxa"/>
            <w:tcBorders>
              <w:top w:val="none" w:sz="0" w:space="0" w:color="auto"/>
              <w:bottom w:val="none" w:sz="0" w:space="0" w:color="auto"/>
            </w:tcBorders>
          </w:tcPr>
          <w:p w14:paraId="09A49D23"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CA1E00">
              <w:rPr>
                <w:rFonts w:ascii="Times New Roman" w:hAnsi="Times New Roman" w:cs="Times New Roman"/>
                <w:sz w:val="28"/>
                <w:szCs w:val="28"/>
              </w:rPr>
              <w:t>Сослан</w:t>
            </w:r>
            <w:proofErr w:type="spellEnd"/>
            <w:r w:rsidRPr="00CA1E00">
              <w:rPr>
                <w:rFonts w:ascii="Times New Roman" w:hAnsi="Times New Roman" w:cs="Times New Roman"/>
                <w:sz w:val="28"/>
                <w:szCs w:val="28"/>
              </w:rPr>
              <w:t xml:space="preserve"> АДИРХАЄВ </w:t>
            </w:r>
          </w:p>
        </w:tc>
      </w:tr>
      <w:tr w:rsidR="007E6885" w:rsidRPr="00CA1E00" w14:paraId="09A49D29" w14:textId="77777777" w:rsidTr="00AE7220">
        <w:tc>
          <w:tcPr>
            <w:cnfStyle w:val="001000000000" w:firstRow="0" w:lastRow="0" w:firstColumn="1" w:lastColumn="0" w:oddVBand="0" w:evenVBand="0" w:oddHBand="0" w:evenHBand="0" w:firstRowFirstColumn="0" w:firstRowLastColumn="0" w:lastRowFirstColumn="0" w:lastRowLastColumn="0"/>
            <w:tcW w:w="5104" w:type="dxa"/>
          </w:tcPr>
          <w:p w14:paraId="09A49D26" w14:textId="77777777" w:rsidR="007E6885" w:rsidRPr="00CA1E00" w:rsidRDefault="007E6885" w:rsidP="007E6885">
            <w:pPr>
              <w:rPr>
                <w:rFonts w:ascii="Times New Roman" w:hAnsi="Times New Roman" w:cs="Times New Roman"/>
                <w:b w:val="0"/>
                <w:sz w:val="28"/>
                <w:szCs w:val="28"/>
              </w:rPr>
            </w:pPr>
          </w:p>
        </w:tc>
        <w:tc>
          <w:tcPr>
            <w:tcW w:w="1712" w:type="dxa"/>
          </w:tcPr>
          <w:p w14:paraId="09A49D27"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686" w:type="dxa"/>
          </w:tcPr>
          <w:p w14:paraId="09A49D28"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E6885" w:rsidRPr="00B30C31" w14:paraId="09A49D2D"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09A49D2A" w14:textId="72AF05DD" w:rsidR="007E6885" w:rsidRPr="00B30C31" w:rsidRDefault="008706AD" w:rsidP="001E751F">
            <w:pPr>
              <w:rPr>
                <w:rFonts w:ascii="Times New Roman" w:hAnsi="Times New Roman" w:cs="Times New Roman"/>
                <w:b w:val="0"/>
                <w:sz w:val="28"/>
                <w:szCs w:val="28"/>
              </w:rPr>
            </w:pPr>
            <w:r w:rsidRPr="00B30C31">
              <w:rPr>
                <w:rFonts w:ascii="Times New Roman" w:eastAsia="Times New Roman" w:hAnsi="Times New Roman" w:cs="Times New Roman"/>
                <w:b w:val="0"/>
                <w:bCs w:val="0"/>
                <w:color w:val="000000"/>
                <w:sz w:val="28"/>
                <w:szCs w:val="28"/>
                <w:lang w:eastAsia="uk-UA"/>
              </w:rPr>
              <w:t xml:space="preserve">Директор </w:t>
            </w:r>
            <w:r w:rsidRPr="00B30C31">
              <w:rPr>
                <w:rFonts w:ascii="Times New Roman" w:eastAsia="Times New Roman" w:hAnsi="Times New Roman" w:cs="Times New Roman"/>
                <w:b w:val="0"/>
                <w:bCs w:val="0"/>
                <w:sz w:val="28"/>
                <w:szCs w:val="28"/>
                <w:lang w:eastAsia="uk-UA"/>
              </w:rPr>
              <w:t>Хмельницького інституту соціальних технологій, доктор педагогічних наук, професор</w:t>
            </w:r>
          </w:p>
        </w:tc>
        <w:tc>
          <w:tcPr>
            <w:tcW w:w="1712" w:type="dxa"/>
            <w:tcBorders>
              <w:top w:val="none" w:sz="0" w:space="0" w:color="auto"/>
              <w:bottom w:val="none" w:sz="0" w:space="0" w:color="auto"/>
            </w:tcBorders>
          </w:tcPr>
          <w:p w14:paraId="09A49D2B" w14:textId="77777777" w:rsidR="007E6885" w:rsidRPr="00B30C31"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30C31">
              <w:rPr>
                <w:rFonts w:ascii="Times New Roman" w:hAnsi="Times New Roman" w:cs="Times New Roman"/>
                <w:sz w:val="28"/>
                <w:szCs w:val="28"/>
              </w:rPr>
              <w:t>__________</w:t>
            </w:r>
          </w:p>
        </w:tc>
        <w:tc>
          <w:tcPr>
            <w:tcW w:w="3686" w:type="dxa"/>
            <w:tcBorders>
              <w:top w:val="none" w:sz="0" w:space="0" w:color="auto"/>
              <w:bottom w:val="none" w:sz="0" w:space="0" w:color="auto"/>
            </w:tcBorders>
          </w:tcPr>
          <w:p w14:paraId="09A49D2C" w14:textId="0AD7D3A8" w:rsidR="007E6885" w:rsidRPr="00B30C31" w:rsidRDefault="008706AD"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30C31">
              <w:rPr>
                <w:rFonts w:ascii="Times New Roman" w:hAnsi="Times New Roman" w:cs="Times New Roman"/>
                <w:sz w:val="28"/>
                <w:szCs w:val="28"/>
              </w:rPr>
              <w:t>Михайло ЧАЙКОВСЬКИЙ</w:t>
            </w:r>
          </w:p>
        </w:tc>
      </w:tr>
      <w:tr w:rsidR="007E6885" w:rsidRPr="00B30C31" w14:paraId="09A49D32" w14:textId="77777777" w:rsidTr="00AE7220">
        <w:tc>
          <w:tcPr>
            <w:cnfStyle w:val="001000000000" w:firstRow="0" w:lastRow="0" w:firstColumn="1" w:lastColumn="0" w:oddVBand="0" w:evenVBand="0" w:oddHBand="0" w:evenHBand="0" w:firstRowFirstColumn="0" w:firstRowLastColumn="0" w:lastRowFirstColumn="0" w:lastRowLastColumn="0"/>
            <w:tcW w:w="5104" w:type="dxa"/>
          </w:tcPr>
          <w:p w14:paraId="09A49D2F" w14:textId="77777777" w:rsidR="007E6885" w:rsidRPr="00B30C31" w:rsidRDefault="007E6885" w:rsidP="007E6885">
            <w:pPr>
              <w:rPr>
                <w:rFonts w:ascii="Times New Roman" w:hAnsi="Times New Roman" w:cs="Times New Roman"/>
                <w:b w:val="0"/>
                <w:sz w:val="28"/>
                <w:szCs w:val="28"/>
              </w:rPr>
            </w:pPr>
          </w:p>
        </w:tc>
        <w:tc>
          <w:tcPr>
            <w:tcW w:w="1712" w:type="dxa"/>
          </w:tcPr>
          <w:p w14:paraId="09A49D30" w14:textId="77777777" w:rsidR="007E6885" w:rsidRPr="00B30C31"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686" w:type="dxa"/>
          </w:tcPr>
          <w:p w14:paraId="09A49D31" w14:textId="77777777" w:rsidR="007E6885" w:rsidRPr="00B30C31"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E6885" w:rsidRPr="00CA1E00" w14:paraId="09A49D3B"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09A49D33" w14:textId="77777777" w:rsidR="007E6885" w:rsidRPr="00B30C31" w:rsidRDefault="007E6885" w:rsidP="007E6885">
            <w:pPr>
              <w:rPr>
                <w:rFonts w:ascii="Times New Roman" w:hAnsi="Times New Roman" w:cs="Times New Roman"/>
                <w:b w:val="0"/>
                <w:sz w:val="28"/>
                <w:szCs w:val="28"/>
              </w:rPr>
            </w:pPr>
            <w:r w:rsidRPr="00B30C31">
              <w:rPr>
                <w:rFonts w:ascii="Times New Roman" w:hAnsi="Times New Roman" w:cs="Times New Roman"/>
                <w:b w:val="0"/>
                <w:sz w:val="28"/>
                <w:szCs w:val="28"/>
              </w:rPr>
              <w:t>Гарант освітньої програми:</w:t>
            </w:r>
          </w:p>
          <w:p w14:paraId="09A49D34" w14:textId="78F1452F" w:rsidR="007E6885" w:rsidRPr="00B30C31" w:rsidRDefault="00D13E1A" w:rsidP="007E6885">
            <w:pPr>
              <w:rPr>
                <w:rFonts w:ascii="Times New Roman" w:hAnsi="Times New Roman" w:cs="Times New Roman"/>
                <w:b w:val="0"/>
                <w:sz w:val="28"/>
                <w:szCs w:val="28"/>
              </w:rPr>
            </w:pPr>
            <w:r w:rsidRPr="00B30C31">
              <w:rPr>
                <w:rFonts w:ascii="Times New Roman" w:hAnsi="Times New Roman" w:cs="Times New Roman"/>
                <w:b w:val="0"/>
                <w:sz w:val="28"/>
                <w:szCs w:val="28"/>
              </w:rPr>
              <w:t>доцент</w:t>
            </w:r>
            <w:r w:rsidR="007E6885" w:rsidRPr="00B30C31">
              <w:rPr>
                <w:rFonts w:ascii="Times New Roman" w:hAnsi="Times New Roman" w:cs="Times New Roman"/>
                <w:b w:val="0"/>
                <w:sz w:val="28"/>
                <w:szCs w:val="28"/>
              </w:rPr>
              <w:t xml:space="preserve"> кафедри фізичної терапії, ерготерапії</w:t>
            </w:r>
            <w:r w:rsidRPr="00B30C31">
              <w:rPr>
                <w:rFonts w:ascii="Times New Roman" w:hAnsi="Times New Roman" w:cs="Times New Roman"/>
                <w:b w:val="0"/>
                <w:sz w:val="28"/>
                <w:szCs w:val="28"/>
              </w:rPr>
              <w:t>,</w:t>
            </w:r>
            <w:r w:rsidR="007E6885" w:rsidRPr="00B30C31">
              <w:rPr>
                <w:rFonts w:ascii="Times New Roman" w:hAnsi="Times New Roman" w:cs="Times New Roman"/>
                <w:b w:val="0"/>
                <w:sz w:val="28"/>
                <w:szCs w:val="28"/>
              </w:rPr>
              <w:t xml:space="preserve"> </w:t>
            </w:r>
            <w:r w:rsidRPr="00B30C31">
              <w:rPr>
                <w:rFonts w:ascii="Times New Roman" w:hAnsi="Times New Roman" w:cs="Times New Roman"/>
                <w:b w:val="0"/>
                <w:sz w:val="28"/>
                <w:szCs w:val="28"/>
              </w:rPr>
              <w:t>фізичної культури і спорту</w:t>
            </w:r>
            <w:r w:rsidR="001E751F" w:rsidRPr="00B30C31">
              <w:rPr>
                <w:rFonts w:ascii="Times New Roman" w:hAnsi="Times New Roman" w:cs="Times New Roman"/>
                <w:b w:val="0"/>
                <w:sz w:val="28"/>
                <w:szCs w:val="28"/>
              </w:rPr>
              <w:t xml:space="preserve"> </w:t>
            </w:r>
            <w:r w:rsidR="001E751F" w:rsidRPr="00B30C31">
              <w:rPr>
                <w:rFonts w:ascii="Times New Roman" w:eastAsia="Times New Roman" w:hAnsi="Times New Roman" w:cs="Times New Roman"/>
                <w:b w:val="0"/>
                <w:sz w:val="28"/>
                <w:szCs w:val="28"/>
                <w:lang w:eastAsia="uk-UA"/>
              </w:rPr>
              <w:t>Хмельницького інституту соціальних технологій</w:t>
            </w:r>
            <w:r w:rsidR="007E6885" w:rsidRPr="00B30C31">
              <w:rPr>
                <w:rFonts w:ascii="Times New Roman" w:hAnsi="Times New Roman" w:cs="Times New Roman"/>
                <w:b w:val="0"/>
                <w:sz w:val="28"/>
                <w:szCs w:val="28"/>
              </w:rPr>
              <w:t>, кандидат педагогічних наук, доцент</w:t>
            </w:r>
          </w:p>
        </w:tc>
        <w:tc>
          <w:tcPr>
            <w:tcW w:w="1712" w:type="dxa"/>
            <w:tcBorders>
              <w:top w:val="none" w:sz="0" w:space="0" w:color="auto"/>
              <w:bottom w:val="none" w:sz="0" w:space="0" w:color="auto"/>
            </w:tcBorders>
          </w:tcPr>
          <w:p w14:paraId="09A49D37" w14:textId="77777777" w:rsidR="007E6885" w:rsidRPr="00B30C31"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30C31">
              <w:rPr>
                <w:rFonts w:ascii="Times New Roman" w:hAnsi="Times New Roman" w:cs="Times New Roman"/>
                <w:sz w:val="28"/>
                <w:szCs w:val="28"/>
              </w:rPr>
              <w:t>__________</w:t>
            </w:r>
          </w:p>
        </w:tc>
        <w:tc>
          <w:tcPr>
            <w:tcW w:w="3686" w:type="dxa"/>
            <w:tcBorders>
              <w:top w:val="none" w:sz="0" w:space="0" w:color="auto"/>
              <w:bottom w:val="none" w:sz="0" w:space="0" w:color="auto"/>
            </w:tcBorders>
          </w:tcPr>
          <w:p w14:paraId="09A49D3A" w14:textId="2B565C57" w:rsidR="007E6885" w:rsidRPr="00CA1E00" w:rsidRDefault="00D13E1A"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30C31">
              <w:rPr>
                <w:rFonts w:ascii="Times New Roman" w:hAnsi="Times New Roman" w:cs="Times New Roman"/>
                <w:sz w:val="28"/>
                <w:szCs w:val="28"/>
              </w:rPr>
              <w:t>Валентина КРУПА</w:t>
            </w:r>
            <w:r w:rsidR="007E6885" w:rsidRPr="00CA1E00">
              <w:rPr>
                <w:rFonts w:ascii="Times New Roman" w:hAnsi="Times New Roman" w:cs="Times New Roman"/>
                <w:sz w:val="28"/>
                <w:szCs w:val="28"/>
              </w:rPr>
              <w:t xml:space="preserve"> </w:t>
            </w:r>
          </w:p>
        </w:tc>
      </w:tr>
      <w:tr w:rsidR="007E6885" w:rsidRPr="00CA1E00" w14:paraId="09A49D40" w14:textId="77777777" w:rsidTr="00AE7220">
        <w:tc>
          <w:tcPr>
            <w:cnfStyle w:val="001000000000" w:firstRow="0" w:lastRow="0" w:firstColumn="1" w:lastColumn="0" w:oddVBand="0" w:evenVBand="0" w:oddHBand="0" w:evenHBand="0" w:firstRowFirstColumn="0" w:firstRowLastColumn="0" w:lastRowFirstColumn="0" w:lastRowLastColumn="0"/>
            <w:tcW w:w="5104" w:type="dxa"/>
          </w:tcPr>
          <w:p w14:paraId="09A49D3D" w14:textId="77777777" w:rsidR="007E6885" w:rsidRPr="00CA1E00" w:rsidRDefault="007E6885" w:rsidP="007E6885">
            <w:pPr>
              <w:rPr>
                <w:rFonts w:ascii="Times New Roman" w:hAnsi="Times New Roman" w:cs="Times New Roman"/>
                <w:b w:val="0"/>
                <w:sz w:val="28"/>
                <w:szCs w:val="28"/>
              </w:rPr>
            </w:pPr>
          </w:p>
        </w:tc>
        <w:tc>
          <w:tcPr>
            <w:tcW w:w="1712" w:type="dxa"/>
          </w:tcPr>
          <w:p w14:paraId="09A49D3E"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686" w:type="dxa"/>
          </w:tcPr>
          <w:p w14:paraId="09A49D3F"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E6885" w:rsidRPr="00CA1E00" w14:paraId="09A49D49"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09A49D42" w14:textId="2BBC63DA" w:rsidR="007E6885" w:rsidRPr="00CA1E00" w:rsidRDefault="00664296" w:rsidP="007E6885">
            <w:pPr>
              <w:rPr>
                <w:rFonts w:ascii="Times New Roman" w:hAnsi="Times New Roman" w:cs="Times New Roman"/>
                <w:b w:val="0"/>
                <w:sz w:val="28"/>
                <w:szCs w:val="28"/>
              </w:rPr>
            </w:pPr>
            <w:r>
              <w:rPr>
                <w:rFonts w:ascii="Times New Roman" w:hAnsi="Times New Roman" w:cs="Times New Roman"/>
                <w:b w:val="0"/>
                <w:sz w:val="28"/>
                <w:szCs w:val="28"/>
              </w:rPr>
              <w:t>Голова Ради</w:t>
            </w:r>
            <w:r w:rsidR="007E6885" w:rsidRPr="00CA1E00">
              <w:rPr>
                <w:rFonts w:ascii="Times New Roman" w:hAnsi="Times New Roman" w:cs="Times New Roman"/>
                <w:b w:val="0"/>
                <w:sz w:val="28"/>
                <w:szCs w:val="28"/>
              </w:rPr>
              <w:t xml:space="preserve"> роботодавців: </w:t>
            </w:r>
          </w:p>
          <w:p w14:paraId="09A49D43" w14:textId="5718EE0B" w:rsidR="007E6885" w:rsidRPr="00CA1E00" w:rsidRDefault="00D13E1A" w:rsidP="003633F4">
            <w:pPr>
              <w:rPr>
                <w:rFonts w:ascii="Times New Roman" w:hAnsi="Times New Roman" w:cs="Times New Roman"/>
                <w:bCs w:val="0"/>
                <w:sz w:val="28"/>
                <w:szCs w:val="28"/>
              </w:rPr>
            </w:pPr>
            <w:r w:rsidRPr="00CA1E00">
              <w:rPr>
                <w:rFonts w:ascii="Times New Roman" w:hAnsi="Times New Roman" w:cs="Times New Roman"/>
                <w:b w:val="0"/>
                <w:sz w:val="28"/>
                <w:szCs w:val="28"/>
              </w:rPr>
              <w:t>директор</w:t>
            </w:r>
            <w:r w:rsidR="007E6885" w:rsidRPr="00CA1E00">
              <w:rPr>
                <w:rFonts w:ascii="Times New Roman" w:hAnsi="Times New Roman" w:cs="Times New Roman"/>
                <w:b w:val="0"/>
                <w:sz w:val="28"/>
                <w:szCs w:val="28"/>
              </w:rPr>
              <w:t xml:space="preserve"> </w:t>
            </w:r>
            <w:proofErr w:type="spellStart"/>
            <w:r w:rsidRPr="00CA1E00">
              <w:rPr>
                <w:rFonts w:ascii="Times New Roman" w:hAnsi="Times New Roman" w:cs="Times New Roman"/>
                <w:b w:val="0"/>
                <w:sz w:val="28"/>
                <w:szCs w:val="28"/>
              </w:rPr>
              <w:t>В</w:t>
            </w:r>
            <w:r w:rsidR="007E6885" w:rsidRPr="00CA1E00">
              <w:rPr>
                <w:rFonts w:ascii="Times New Roman" w:hAnsi="Times New Roman" w:cs="Times New Roman"/>
                <w:b w:val="0"/>
                <w:sz w:val="28"/>
                <w:szCs w:val="28"/>
              </w:rPr>
              <w:t>ертебрально</w:t>
            </w:r>
            <w:proofErr w:type="spellEnd"/>
            <w:r w:rsidR="007E6885" w:rsidRPr="00CA1E00">
              <w:rPr>
                <w:rFonts w:ascii="Times New Roman" w:hAnsi="Times New Roman" w:cs="Times New Roman"/>
                <w:b w:val="0"/>
                <w:sz w:val="28"/>
                <w:szCs w:val="28"/>
              </w:rPr>
              <w:t>-</w:t>
            </w:r>
            <w:r w:rsidR="003633F4" w:rsidRPr="00CA1E00">
              <w:rPr>
                <w:rFonts w:ascii="Times New Roman" w:hAnsi="Times New Roman" w:cs="Times New Roman"/>
                <w:b w:val="0"/>
                <w:sz w:val="28"/>
                <w:szCs w:val="28"/>
              </w:rPr>
              <w:t>о</w:t>
            </w:r>
            <w:r w:rsidR="007E6885" w:rsidRPr="00CA1E00">
              <w:rPr>
                <w:rFonts w:ascii="Times New Roman" w:hAnsi="Times New Roman" w:cs="Times New Roman"/>
                <w:b w:val="0"/>
                <w:sz w:val="28"/>
                <w:szCs w:val="28"/>
              </w:rPr>
              <w:t xml:space="preserve">здоровчого </w:t>
            </w:r>
            <w:r w:rsidR="003633F4" w:rsidRPr="00CA1E00">
              <w:rPr>
                <w:rFonts w:ascii="Times New Roman" w:hAnsi="Times New Roman" w:cs="Times New Roman"/>
                <w:b w:val="0"/>
                <w:sz w:val="28"/>
                <w:szCs w:val="28"/>
              </w:rPr>
              <w:t>ц</w:t>
            </w:r>
            <w:r w:rsidR="007E6885" w:rsidRPr="00CA1E00">
              <w:rPr>
                <w:rFonts w:ascii="Times New Roman" w:hAnsi="Times New Roman" w:cs="Times New Roman"/>
                <w:b w:val="0"/>
                <w:sz w:val="28"/>
                <w:szCs w:val="28"/>
              </w:rPr>
              <w:t>ентру</w:t>
            </w:r>
            <w:r w:rsidR="003633F4" w:rsidRPr="00CA1E00">
              <w:rPr>
                <w:rFonts w:ascii="Times New Roman" w:hAnsi="Times New Roman" w:cs="Times New Roman"/>
                <w:b w:val="0"/>
                <w:sz w:val="28"/>
                <w:szCs w:val="28"/>
              </w:rPr>
              <w:t xml:space="preserve"> </w:t>
            </w:r>
            <w:proofErr w:type="spellStart"/>
            <w:r w:rsidR="003633F4" w:rsidRPr="00CA1E00">
              <w:rPr>
                <w:rFonts w:ascii="Times New Roman" w:hAnsi="Times New Roman" w:cs="Times New Roman"/>
                <w:b w:val="0"/>
                <w:sz w:val="28"/>
                <w:szCs w:val="28"/>
              </w:rPr>
              <w:t>Євмінова</w:t>
            </w:r>
            <w:proofErr w:type="spellEnd"/>
            <w:r w:rsidR="003633F4" w:rsidRPr="00CA1E00">
              <w:rPr>
                <w:rFonts w:ascii="Times New Roman" w:hAnsi="Times New Roman" w:cs="Times New Roman"/>
                <w:b w:val="0"/>
                <w:sz w:val="28"/>
                <w:szCs w:val="28"/>
              </w:rPr>
              <w:t xml:space="preserve"> у Хмельницькій області</w:t>
            </w:r>
          </w:p>
        </w:tc>
        <w:tc>
          <w:tcPr>
            <w:tcW w:w="1712" w:type="dxa"/>
            <w:tcBorders>
              <w:top w:val="none" w:sz="0" w:space="0" w:color="auto"/>
              <w:bottom w:val="none" w:sz="0" w:space="0" w:color="auto"/>
            </w:tcBorders>
          </w:tcPr>
          <w:p w14:paraId="09A49D45"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__________</w:t>
            </w:r>
          </w:p>
        </w:tc>
        <w:tc>
          <w:tcPr>
            <w:tcW w:w="3686" w:type="dxa"/>
            <w:tcBorders>
              <w:top w:val="none" w:sz="0" w:space="0" w:color="auto"/>
              <w:bottom w:val="none" w:sz="0" w:space="0" w:color="auto"/>
            </w:tcBorders>
          </w:tcPr>
          <w:p w14:paraId="09A49D47" w14:textId="3916FF50" w:rsidR="007E6885" w:rsidRPr="00CA1E00" w:rsidRDefault="00D13E1A"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Наталія НІКІТІНА</w:t>
            </w:r>
            <w:r w:rsidR="007E6885" w:rsidRPr="00CA1E00">
              <w:rPr>
                <w:rFonts w:ascii="Times New Roman" w:hAnsi="Times New Roman" w:cs="Times New Roman"/>
                <w:sz w:val="28"/>
                <w:szCs w:val="28"/>
              </w:rPr>
              <w:t xml:space="preserve"> </w:t>
            </w:r>
          </w:p>
          <w:p w14:paraId="09A49D48"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E6885" w:rsidRPr="00CA1E00" w14:paraId="09A49D4E" w14:textId="77777777" w:rsidTr="00AE7220">
        <w:tc>
          <w:tcPr>
            <w:cnfStyle w:val="001000000000" w:firstRow="0" w:lastRow="0" w:firstColumn="1" w:lastColumn="0" w:oddVBand="0" w:evenVBand="0" w:oddHBand="0" w:evenHBand="0" w:firstRowFirstColumn="0" w:firstRowLastColumn="0" w:lastRowFirstColumn="0" w:lastRowLastColumn="0"/>
            <w:tcW w:w="5104" w:type="dxa"/>
          </w:tcPr>
          <w:p w14:paraId="09A49D4B" w14:textId="77777777" w:rsidR="007E6885" w:rsidRPr="00CA1E00" w:rsidRDefault="007E6885" w:rsidP="003633F4">
            <w:pPr>
              <w:rPr>
                <w:rFonts w:ascii="Times New Roman" w:hAnsi="Times New Roman" w:cs="Times New Roman"/>
                <w:b w:val="0"/>
                <w:sz w:val="28"/>
                <w:szCs w:val="28"/>
              </w:rPr>
            </w:pPr>
          </w:p>
        </w:tc>
        <w:tc>
          <w:tcPr>
            <w:tcW w:w="1712" w:type="dxa"/>
          </w:tcPr>
          <w:p w14:paraId="09A49D4C"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686" w:type="dxa"/>
          </w:tcPr>
          <w:p w14:paraId="09A49D4D" w14:textId="77777777" w:rsidR="007E6885" w:rsidRPr="00CA1E00" w:rsidRDefault="007E6885" w:rsidP="007E68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E6885" w:rsidRPr="00CA1E00" w14:paraId="09A49D57" w14:textId="77777777" w:rsidTr="00AE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bottom w:val="none" w:sz="0" w:space="0" w:color="auto"/>
            </w:tcBorders>
          </w:tcPr>
          <w:p w14:paraId="1DC772B5" w14:textId="77777777" w:rsidR="00D13E1A" w:rsidRPr="00CA1E00" w:rsidRDefault="007E6885" w:rsidP="00F214EE">
            <w:pPr>
              <w:rPr>
                <w:rFonts w:ascii="Times New Roman" w:hAnsi="Times New Roman" w:cs="Times New Roman"/>
                <w:bCs w:val="0"/>
                <w:sz w:val="28"/>
                <w:szCs w:val="28"/>
              </w:rPr>
            </w:pPr>
            <w:r w:rsidRPr="00CA1E00">
              <w:rPr>
                <w:rFonts w:ascii="Times New Roman" w:hAnsi="Times New Roman" w:cs="Times New Roman"/>
                <w:b w:val="0"/>
                <w:sz w:val="28"/>
                <w:szCs w:val="28"/>
              </w:rPr>
              <w:t>Представник студентського самоврядування:</w:t>
            </w:r>
          </w:p>
          <w:p w14:paraId="40CBC7A6" w14:textId="63446057" w:rsidR="00D13E1A" w:rsidRPr="00CA1E00" w:rsidRDefault="00D13E1A" w:rsidP="00F214EE">
            <w:pPr>
              <w:rPr>
                <w:rFonts w:ascii="Times New Roman" w:hAnsi="Times New Roman" w:cs="Times New Roman"/>
                <w:bCs w:val="0"/>
                <w:sz w:val="28"/>
                <w:szCs w:val="28"/>
              </w:rPr>
            </w:pPr>
            <w:r w:rsidRPr="00CA1E00">
              <w:rPr>
                <w:rFonts w:ascii="Times New Roman" w:hAnsi="Times New Roman" w:cs="Times New Roman"/>
                <w:b w:val="0"/>
                <w:sz w:val="28"/>
                <w:szCs w:val="28"/>
              </w:rPr>
              <w:t>с</w:t>
            </w:r>
            <w:r w:rsidR="007E6885" w:rsidRPr="00CA1E00">
              <w:rPr>
                <w:rFonts w:ascii="Times New Roman" w:hAnsi="Times New Roman" w:cs="Times New Roman"/>
                <w:b w:val="0"/>
                <w:sz w:val="28"/>
                <w:szCs w:val="28"/>
              </w:rPr>
              <w:t xml:space="preserve">тудент </w:t>
            </w:r>
            <w:r w:rsidR="00F214EE" w:rsidRPr="00CA1E00">
              <w:rPr>
                <w:rFonts w:ascii="Times New Roman" w:hAnsi="Times New Roman" w:cs="Times New Roman"/>
                <w:b w:val="0"/>
                <w:sz w:val="28"/>
                <w:szCs w:val="28"/>
              </w:rPr>
              <w:t>групи ФТ-21-1м</w:t>
            </w:r>
            <w:r w:rsidR="003633F4" w:rsidRPr="00CA1E00">
              <w:rPr>
                <w:rFonts w:ascii="Times New Roman" w:hAnsi="Times New Roman" w:cs="Times New Roman"/>
                <w:b w:val="0"/>
                <w:sz w:val="28"/>
                <w:szCs w:val="28"/>
              </w:rPr>
              <w:t>-hm</w:t>
            </w:r>
          </w:p>
          <w:p w14:paraId="09A49D50" w14:textId="64B709CA" w:rsidR="007E6885" w:rsidRPr="00CA1E00" w:rsidRDefault="007E6885" w:rsidP="00F214EE">
            <w:pPr>
              <w:rPr>
                <w:rFonts w:ascii="Times New Roman" w:hAnsi="Times New Roman" w:cs="Times New Roman"/>
                <w:b w:val="0"/>
                <w:sz w:val="28"/>
                <w:szCs w:val="28"/>
              </w:rPr>
            </w:pPr>
            <w:r w:rsidRPr="00CA1E00">
              <w:rPr>
                <w:rFonts w:ascii="Times New Roman" w:hAnsi="Times New Roman" w:cs="Times New Roman"/>
                <w:b w:val="0"/>
                <w:sz w:val="28"/>
                <w:szCs w:val="28"/>
              </w:rPr>
              <w:t>спеціальності</w:t>
            </w:r>
            <w:r w:rsidR="00F214EE" w:rsidRPr="00CA1E00">
              <w:rPr>
                <w:rFonts w:ascii="Times New Roman" w:hAnsi="Times New Roman" w:cs="Times New Roman"/>
                <w:b w:val="0"/>
                <w:sz w:val="28"/>
                <w:szCs w:val="28"/>
              </w:rPr>
              <w:t xml:space="preserve"> «Фізична терапія, ерготерапія»</w:t>
            </w:r>
          </w:p>
        </w:tc>
        <w:tc>
          <w:tcPr>
            <w:tcW w:w="1712" w:type="dxa"/>
            <w:tcBorders>
              <w:top w:val="none" w:sz="0" w:space="0" w:color="auto"/>
              <w:bottom w:val="none" w:sz="0" w:space="0" w:color="auto"/>
            </w:tcBorders>
          </w:tcPr>
          <w:p w14:paraId="09A49D52" w14:textId="77777777"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__________</w:t>
            </w:r>
          </w:p>
        </w:tc>
        <w:tc>
          <w:tcPr>
            <w:tcW w:w="3686" w:type="dxa"/>
            <w:tcBorders>
              <w:top w:val="none" w:sz="0" w:space="0" w:color="auto"/>
              <w:bottom w:val="none" w:sz="0" w:space="0" w:color="auto"/>
            </w:tcBorders>
          </w:tcPr>
          <w:p w14:paraId="09A49D53" w14:textId="336B112F" w:rsidR="007E6885" w:rsidRPr="00CA1E00" w:rsidRDefault="003633F4"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A1E00">
              <w:rPr>
                <w:rFonts w:ascii="Times New Roman" w:hAnsi="Times New Roman" w:cs="Times New Roman"/>
                <w:sz w:val="28"/>
                <w:szCs w:val="28"/>
              </w:rPr>
              <w:t>Олена ЗАГРЕБЕНЮК</w:t>
            </w:r>
          </w:p>
          <w:p w14:paraId="09A49D56" w14:textId="5CFF6618" w:rsidR="007E6885" w:rsidRPr="00CA1E00" w:rsidRDefault="007E6885" w:rsidP="007E68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09A49D5A" w14:textId="77777777" w:rsidR="007E6885" w:rsidRPr="00CA1E00" w:rsidRDefault="007E6885">
      <w:pPr>
        <w:rPr>
          <w:rFonts w:ascii="Times New Roman" w:hAnsi="Times New Roman" w:cs="Times New Roman"/>
          <w:b/>
          <w:bCs/>
          <w:sz w:val="28"/>
          <w:szCs w:val="28"/>
        </w:rPr>
      </w:pPr>
      <w:r w:rsidRPr="00CA1E00">
        <w:rPr>
          <w:rFonts w:ascii="Times New Roman" w:hAnsi="Times New Roman" w:cs="Times New Roman"/>
          <w:b/>
          <w:bCs/>
          <w:sz w:val="28"/>
          <w:szCs w:val="28"/>
        </w:rPr>
        <w:br w:type="page"/>
      </w:r>
    </w:p>
    <w:p w14:paraId="09A49D5D"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lastRenderedPageBreak/>
        <w:t>ПЕРЕДМОВА</w:t>
      </w:r>
    </w:p>
    <w:p w14:paraId="09A49D5F" w14:textId="6B785F32" w:rsidR="00590643" w:rsidRPr="00CA1E00" w:rsidRDefault="00590643" w:rsidP="00385693">
      <w:pPr>
        <w:spacing w:after="0" w:line="240" w:lineRule="auto"/>
        <w:ind w:firstLine="709"/>
        <w:jc w:val="both"/>
        <w:rPr>
          <w:rFonts w:ascii="Times New Roman" w:hAnsi="Times New Roman" w:cs="Times New Roman"/>
          <w:sz w:val="28"/>
          <w:szCs w:val="28"/>
        </w:rPr>
      </w:pPr>
      <w:r w:rsidRPr="00CA1E00">
        <w:rPr>
          <w:rFonts w:ascii="Times New Roman" w:hAnsi="Times New Roman" w:cs="Times New Roman"/>
          <w:sz w:val="28"/>
          <w:szCs w:val="28"/>
        </w:rPr>
        <w:t>Освітньо-професійна програма «Фізична терапія, ерготерапія» другого (магістерського) рівня вищої освіти за спеціальністю 227 «Фізична</w:t>
      </w:r>
      <w:r w:rsidR="00A6441C" w:rsidRPr="00CA1E00">
        <w:rPr>
          <w:rFonts w:ascii="Times New Roman" w:hAnsi="Times New Roman" w:cs="Times New Roman"/>
          <w:sz w:val="28"/>
          <w:szCs w:val="28"/>
        </w:rPr>
        <w:t xml:space="preserve"> </w:t>
      </w:r>
      <w:r w:rsidRPr="00CA1E00">
        <w:rPr>
          <w:rFonts w:ascii="Times New Roman" w:hAnsi="Times New Roman" w:cs="Times New Roman"/>
          <w:sz w:val="28"/>
          <w:szCs w:val="28"/>
        </w:rPr>
        <w:t xml:space="preserve">терапія, ерготерапія» галузі знань 22 «Охорона здоров’я», кваліфікація «магістр фізичної терапії, ерготерапії» розроблена </w:t>
      </w:r>
      <w:r w:rsidR="002132AC" w:rsidRPr="00CA1E00">
        <w:rPr>
          <w:rFonts w:ascii="Times New Roman" w:hAnsi="Times New Roman" w:cs="Times New Roman"/>
          <w:sz w:val="28"/>
          <w:szCs w:val="28"/>
        </w:rPr>
        <w:t>робочою</w:t>
      </w:r>
      <w:r w:rsidRPr="00CA1E00">
        <w:rPr>
          <w:rFonts w:ascii="Times New Roman" w:hAnsi="Times New Roman" w:cs="Times New Roman"/>
          <w:sz w:val="28"/>
          <w:szCs w:val="28"/>
        </w:rPr>
        <w:t xml:space="preserve"> групою у складі:</w:t>
      </w:r>
    </w:p>
    <w:p w14:paraId="0FE8FD7F" w14:textId="3EF30AE9" w:rsidR="002132AC" w:rsidRPr="00B30C31" w:rsidRDefault="002132AC"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 xml:space="preserve">1. </w:t>
      </w:r>
      <w:r w:rsidR="00D13E1A" w:rsidRPr="00B30C31">
        <w:rPr>
          <w:sz w:val="28"/>
          <w:szCs w:val="28"/>
          <w:lang w:val="uk-UA"/>
        </w:rPr>
        <w:t>Крупа Валентина В</w:t>
      </w:r>
      <w:r w:rsidR="00BC6538" w:rsidRPr="00B30C31">
        <w:rPr>
          <w:sz w:val="28"/>
          <w:szCs w:val="28"/>
          <w:lang w:val="uk-UA"/>
        </w:rPr>
        <w:t>олодимирівна</w:t>
      </w:r>
      <w:r w:rsidRPr="00B30C31">
        <w:rPr>
          <w:sz w:val="28"/>
          <w:szCs w:val="28"/>
          <w:lang w:val="uk-UA"/>
        </w:rPr>
        <w:t xml:space="preserve"> – гарант ОП, </w:t>
      </w:r>
      <w:r w:rsidR="00BC6538" w:rsidRPr="00B30C31">
        <w:rPr>
          <w:sz w:val="28"/>
          <w:szCs w:val="28"/>
          <w:lang w:val="uk-UA"/>
        </w:rPr>
        <w:t>доцент</w:t>
      </w:r>
      <w:r w:rsidRPr="00B30C31">
        <w:rPr>
          <w:sz w:val="28"/>
          <w:szCs w:val="28"/>
          <w:lang w:val="uk-UA"/>
        </w:rPr>
        <w:t xml:space="preserve"> кафедри фізичної терапії, ерготерапії</w:t>
      </w:r>
      <w:r w:rsidR="00BC6538" w:rsidRPr="00B30C31">
        <w:rPr>
          <w:sz w:val="28"/>
          <w:szCs w:val="28"/>
          <w:lang w:val="uk-UA"/>
        </w:rPr>
        <w:t>,</w:t>
      </w:r>
      <w:r w:rsidRPr="00B30C31">
        <w:rPr>
          <w:sz w:val="28"/>
          <w:szCs w:val="28"/>
          <w:lang w:val="uk-UA"/>
        </w:rPr>
        <w:t xml:space="preserve"> фізично</w:t>
      </w:r>
      <w:r w:rsidR="00BC6538" w:rsidRPr="00B30C31">
        <w:rPr>
          <w:sz w:val="28"/>
          <w:szCs w:val="28"/>
          <w:lang w:val="uk-UA"/>
        </w:rPr>
        <w:t>ї культури та спорту</w:t>
      </w:r>
      <w:r w:rsidR="001E751F" w:rsidRPr="00B30C31">
        <w:rPr>
          <w:sz w:val="28"/>
          <w:szCs w:val="28"/>
          <w:lang w:val="uk-UA"/>
        </w:rPr>
        <w:t xml:space="preserve"> </w:t>
      </w:r>
      <w:r w:rsidR="001E751F" w:rsidRPr="00B30C31">
        <w:rPr>
          <w:sz w:val="28"/>
          <w:szCs w:val="28"/>
          <w:lang w:val="uk-UA" w:eastAsia="uk-UA"/>
        </w:rPr>
        <w:t>Хмельницького інституту соціальних технологій</w:t>
      </w:r>
      <w:r w:rsidRPr="00B30C31">
        <w:rPr>
          <w:sz w:val="28"/>
          <w:szCs w:val="28"/>
          <w:lang w:val="uk-UA"/>
        </w:rPr>
        <w:t>, кандидат педагогічних наук, доцент;</w:t>
      </w:r>
    </w:p>
    <w:p w14:paraId="21B65BE6" w14:textId="797A5EDD" w:rsidR="003633F4" w:rsidRPr="00B30C31"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 xml:space="preserve">2. </w:t>
      </w:r>
      <w:proofErr w:type="spellStart"/>
      <w:r w:rsidRPr="00B30C31">
        <w:rPr>
          <w:sz w:val="28"/>
          <w:szCs w:val="28"/>
          <w:lang w:val="uk-UA"/>
        </w:rPr>
        <w:t>Антонецька</w:t>
      </w:r>
      <w:proofErr w:type="spellEnd"/>
      <w:r w:rsidRPr="00B30C31">
        <w:rPr>
          <w:sz w:val="28"/>
          <w:szCs w:val="28"/>
          <w:lang w:val="uk-UA"/>
        </w:rPr>
        <w:t xml:space="preserve"> Наталія Борисівна </w:t>
      </w:r>
      <w:r w:rsidR="001E751F" w:rsidRPr="00B30C31">
        <w:rPr>
          <w:sz w:val="28"/>
          <w:szCs w:val="28"/>
          <w:lang w:val="uk-UA"/>
        </w:rPr>
        <w:t>–</w:t>
      </w:r>
      <w:r w:rsidRPr="00B30C31">
        <w:rPr>
          <w:sz w:val="28"/>
          <w:szCs w:val="28"/>
          <w:lang w:val="uk-UA"/>
        </w:rPr>
        <w:t xml:space="preserve"> доцент кафедри фізичної терапії, ерготерапії, фізичної культури та спорту</w:t>
      </w:r>
      <w:r w:rsidR="001E751F" w:rsidRPr="00B30C31">
        <w:rPr>
          <w:sz w:val="28"/>
          <w:szCs w:val="28"/>
          <w:lang w:val="uk-UA"/>
        </w:rPr>
        <w:t xml:space="preserve"> </w:t>
      </w:r>
      <w:r w:rsidR="001E751F" w:rsidRPr="00B30C31">
        <w:rPr>
          <w:sz w:val="28"/>
          <w:szCs w:val="28"/>
          <w:lang w:val="uk-UA" w:eastAsia="uk-UA"/>
        </w:rPr>
        <w:t>Хмельницького інституту соціальних технологій</w:t>
      </w:r>
      <w:r w:rsidRPr="00B30C31">
        <w:rPr>
          <w:sz w:val="28"/>
          <w:szCs w:val="28"/>
          <w:lang w:val="uk-UA"/>
        </w:rPr>
        <w:t>, кандидат медичних наук;</w:t>
      </w:r>
    </w:p>
    <w:p w14:paraId="6BF05321" w14:textId="62ED66AC" w:rsidR="003633F4" w:rsidRPr="00B30C31"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 xml:space="preserve">3. </w:t>
      </w:r>
      <w:proofErr w:type="spellStart"/>
      <w:r w:rsidRPr="00B30C31">
        <w:rPr>
          <w:sz w:val="28"/>
          <w:szCs w:val="28"/>
          <w:lang w:val="uk-UA"/>
        </w:rPr>
        <w:t>Шпілевська</w:t>
      </w:r>
      <w:proofErr w:type="spellEnd"/>
      <w:r w:rsidRPr="00B30C31">
        <w:rPr>
          <w:sz w:val="28"/>
          <w:szCs w:val="28"/>
          <w:lang w:val="uk-UA"/>
        </w:rPr>
        <w:t xml:space="preserve"> Марія Максимівна </w:t>
      </w:r>
      <w:r w:rsidR="001E751F" w:rsidRPr="00B30C31">
        <w:rPr>
          <w:sz w:val="28"/>
          <w:szCs w:val="28"/>
          <w:lang w:val="uk-UA"/>
        </w:rPr>
        <w:t>–</w:t>
      </w:r>
      <w:r w:rsidRPr="00B30C31">
        <w:rPr>
          <w:sz w:val="28"/>
          <w:szCs w:val="28"/>
          <w:lang w:val="uk-UA"/>
        </w:rPr>
        <w:t xml:space="preserve"> доцент кафедри фізичної терапії, ерготерапії, фізичної культури та спорту</w:t>
      </w:r>
      <w:r w:rsidR="001E751F" w:rsidRPr="00B30C31">
        <w:rPr>
          <w:sz w:val="28"/>
          <w:szCs w:val="28"/>
          <w:lang w:val="uk-UA"/>
        </w:rPr>
        <w:t xml:space="preserve"> </w:t>
      </w:r>
      <w:r w:rsidR="001E751F" w:rsidRPr="00B30C31">
        <w:rPr>
          <w:sz w:val="28"/>
          <w:szCs w:val="28"/>
          <w:lang w:val="uk-UA" w:eastAsia="uk-UA"/>
        </w:rPr>
        <w:t>Хмельницького інституту соціальних технологій</w:t>
      </w:r>
      <w:r w:rsidRPr="00B30C31">
        <w:rPr>
          <w:sz w:val="28"/>
          <w:szCs w:val="28"/>
          <w:lang w:val="uk-UA"/>
        </w:rPr>
        <w:t>, кандидат медичних наук, доцент.</w:t>
      </w:r>
    </w:p>
    <w:p w14:paraId="25D0C3E2" w14:textId="77777777" w:rsidR="003633F4" w:rsidRPr="00B30C31" w:rsidRDefault="003633F4" w:rsidP="00385693">
      <w:pPr>
        <w:pStyle w:val="rvps2"/>
        <w:spacing w:before="0" w:beforeAutospacing="0" w:after="0" w:afterAutospacing="0"/>
        <w:ind w:firstLine="709"/>
        <w:jc w:val="both"/>
        <w:textAlignment w:val="baseline"/>
        <w:rPr>
          <w:sz w:val="28"/>
          <w:szCs w:val="28"/>
          <w:lang w:val="uk-UA"/>
        </w:rPr>
      </w:pPr>
    </w:p>
    <w:p w14:paraId="4AE9BCCA" w14:textId="664836C7" w:rsidR="003633F4" w:rsidRPr="00B30C31"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Додатково залучені фахівці:</w:t>
      </w:r>
    </w:p>
    <w:p w14:paraId="7851BBC3" w14:textId="33E0D704" w:rsidR="002132AC" w:rsidRPr="00B30C31"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1</w:t>
      </w:r>
      <w:r w:rsidR="002132AC" w:rsidRPr="00B30C31">
        <w:rPr>
          <w:sz w:val="28"/>
          <w:szCs w:val="28"/>
          <w:lang w:val="uk-UA"/>
        </w:rPr>
        <w:t xml:space="preserve">. </w:t>
      </w:r>
      <w:proofErr w:type="spellStart"/>
      <w:r w:rsidR="002132AC" w:rsidRPr="00B30C31">
        <w:rPr>
          <w:sz w:val="28"/>
          <w:szCs w:val="28"/>
          <w:lang w:val="uk-UA"/>
        </w:rPr>
        <w:t>Адирхаєв</w:t>
      </w:r>
      <w:proofErr w:type="spellEnd"/>
      <w:r w:rsidR="002132AC" w:rsidRPr="00B30C31">
        <w:rPr>
          <w:sz w:val="28"/>
          <w:szCs w:val="28"/>
          <w:lang w:val="uk-UA"/>
        </w:rPr>
        <w:t xml:space="preserve"> </w:t>
      </w:r>
      <w:proofErr w:type="spellStart"/>
      <w:r w:rsidR="002132AC" w:rsidRPr="00B30C31">
        <w:rPr>
          <w:sz w:val="28"/>
          <w:szCs w:val="28"/>
          <w:lang w:val="uk-UA"/>
        </w:rPr>
        <w:t>Сослан</w:t>
      </w:r>
      <w:proofErr w:type="spellEnd"/>
      <w:r w:rsidR="002132AC" w:rsidRPr="00B30C31">
        <w:rPr>
          <w:sz w:val="28"/>
          <w:szCs w:val="28"/>
          <w:lang w:val="uk-UA"/>
        </w:rPr>
        <w:t xml:space="preserve"> Георгійович – директор Інституту соціальних технологій, доктор педагогічних наук, професор;</w:t>
      </w:r>
    </w:p>
    <w:p w14:paraId="10E34650" w14:textId="23408B8E" w:rsidR="0079693A" w:rsidRPr="00B30C31"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2</w:t>
      </w:r>
      <w:r w:rsidR="002132AC" w:rsidRPr="00B30C31">
        <w:rPr>
          <w:sz w:val="28"/>
          <w:szCs w:val="28"/>
          <w:lang w:val="uk-UA"/>
        </w:rPr>
        <w:t xml:space="preserve">. </w:t>
      </w:r>
      <w:r w:rsidR="0079693A" w:rsidRPr="00B30C31">
        <w:rPr>
          <w:sz w:val="28"/>
          <w:szCs w:val="28"/>
          <w:lang w:val="uk-UA"/>
        </w:rPr>
        <w:t>Кравчук Людмила Степанівна</w:t>
      </w:r>
      <w:r w:rsidR="002132AC" w:rsidRPr="00B30C31">
        <w:rPr>
          <w:sz w:val="28"/>
          <w:szCs w:val="28"/>
          <w:lang w:val="uk-UA"/>
        </w:rPr>
        <w:t xml:space="preserve"> – </w:t>
      </w:r>
      <w:r w:rsidR="0079693A" w:rsidRPr="00B30C31">
        <w:rPr>
          <w:sz w:val="28"/>
          <w:szCs w:val="28"/>
          <w:lang w:val="uk-UA"/>
        </w:rPr>
        <w:t>завідувач</w:t>
      </w:r>
      <w:r w:rsidR="002132AC" w:rsidRPr="00B30C31">
        <w:rPr>
          <w:sz w:val="28"/>
          <w:szCs w:val="28"/>
          <w:lang w:val="uk-UA"/>
        </w:rPr>
        <w:t xml:space="preserve"> </w:t>
      </w:r>
      <w:r w:rsidR="0079693A" w:rsidRPr="00B30C31">
        <w:rPr>
          <w:sz w:val="28"/>
          <w:szCs w:val="28"/>
          <w:lang w:val="uk-UA"/>
        </w:rPr>
        <w:t>кафедри фізичної терапії, ерготерапії, фізичної культури та спорту</w:t>
      </w:r>
      <w:r w:rsidR="001E751F" w:rsidRPr="00B30C31">
        <w:rPr>
          <w:sz w:val="28"/>
          <w:szCs w:val="28"/>
          <w:lang w:val="uk-UA"/>
        </w:rPr>
        <w:t xml:space="preserve"> </w:t>
      </w:r>
      <w:r w:rsidR="001E751F" w:rsidRPr="00B30C31">
        <w:rPr>
          <w:sz w:val="28"/>
          <w:szCs w:val="28"/>
          <w:lang w:val="uk-UA" w:eastAsia="uk-UA"/>
        </w:rPr>
        <w:t>Хмельницького інституту соціальних технологій</w:t>
      </w:r>
      <w:r w:rsidR="0079693A" w:rsidRPr="00B30C31">
        <w:rPr>
          <w:sz w:val="28"/>
          <w:szCs w:val="28"/>
          <w:lang w:val="uk-UA"/>
        </w:rPr>
        <w:t>, кандидат педагогічних наук, доцент;</w:t>
      </w:r>
    </w:p>
    <w:p w14:paraId="7D3B981D" w14:textId="4AB2A2CE" w:rsidR="000833A6" w:rsidRPr="00CA1E00" w:rsidRDefault="003633F4" w:rsidP="00385693">
      <w:pPr>
        <w:pStyle w:val="rvps2"/>
        <w:spacing w:before="0" w:beforeAutospacing="0" w:after="0" w:afterAutospacing="0"/>
        <w:ind w:firstLine="709"/>
        <w:jc w:val="both"/>
        <w:textAlignment w:val="baseline"/>
        <w:rPr>
          <w:sz w:val="28"/>
          <w:szCs w:val="28"/>
          <w:lang w:val="uk-UA"/>
        </w:rPr>
      </w:pPr>
      <w:r w:rsidRPr="00B30C31">
        <w:rPr>
          <w:sz w:val="28"/>
          <w:szCs w:val="28"/>
          <w:lang w:val="uk-UA"/>
        </w:rPr>
        <w:t>3</w:t>
      </w:r>
      <w:r w:rsidR="000833A6" w:rsidRPr="00B30C31">
        <w:rPr>
          <w:sz w:val="28"/>
          <w:szCs w:val="28"/>
          <w:lang w:val="uk-UA"/>
        </w:rPr>
        <w:t xml:space="preserve">. </w:t>
      </w:r>
      <w:proofErr w:type="spellStart"/>
      <w:r w:rsidR="000833A6" w:rsidRPr="00B30C31">
        <w:rPr>
          <w:sz w:val="28"/>
          <w:szCs w:val="28"/>
          <w:lang w:val="uk-UA"/>
        </w:rPr>
        <w:t>Підмурняк</w:t>
      </w:r>
      <w:proofErr w:type="spellEnd"/>
      <w:r w:rsidR="000833A6" w:rsidRPr="00B30C31">
        <w:rPr>
          <w:sz w:val="28"/>
          <w:szCs w:val="28"/>
          <w:lang w:val="uk-UA"/>
        </w:rPr>
        <w:t xml:space="preserve"> Олексій Олексійович </w:t>
      </w:r>
      <w:r w:rsidR="001E751F" w:rsidRPr="00B30C31">
        <w:rPr>
          <w:sz w:val="28"/>
          <w:szCs w:val="28"/>
          <w:lang w:val="uk-UA"/>
        </w:rPr>
        <w:t>–</w:t>
      </w:r>
      <w:r w:rsidR="000833A6" w:rsidRPr="00B30C31">
        <w:rPr>
          <w:sz w:val="28"/>
          <w:szCs w:val="28"/>
          <w:lang w:val="uk-UA"/>
        </w:rPr>
        <w:t xml:space="preserve"> </w:t>
      </w:r>
      <w:r w:rsidR="00E80080" w:rsidRPr="00B30C31">
        <w:rPr>
          <w:sz w:val="28"/>
          <w:szCs w:val="28"/>
          <w:lang w:val="uk-UA"/>
        </w:rPr>
        <w:t>професор кафедри фізичної терапії, ерготерапії, фізичної культури та спорту</w:t>
      </w:r>
      <w:r w:rsidR="001E751F" w:rsidRPr="00B30C31">
        <w:rPr>
          <w:sz w:val="28"/>
          <w:szCs w:val="28"/>
          <w:lang w:val="uk-UA"/>
        </w:rPr>
        <w:t xml:space="preserve"> </w:t>
      </w:r>
      <w:r w:rsidR="001E751F" w:rsidRPr="00B30C31">
        <w:rPr>
          <w:sz w:val="28"/>
          <w:szCs w:val="28"/>
          <w:lang w:val="uk-UA" w:eastAsia="uk-UA"/>
        </w:rPr>
        <w:t>Хмельницького інституту соціальних технологій</w:t>
      </w:r>
      <w:r w:rsidR="00E80080" w:rsidRPr="00B30C31">
        <w:rPr>
          <w:sz w:val="28"/>
          <w:szCs w:val="28"/>
          <w:lang w:val="uk-UA"/>
        </w:rPr>
        <w:t>, доктор медичних наук.</w:t>
      </w:r>
    </w:p>
    <w:p w14:paraId="4A8C22AF" w14:textId="77777777" w:rsidR="002132AC" w:rsidRPr="00CA1E00" w:rsidRDefault="002132AC" w:rsidP="00385693">
      <w:pPr>
        <w:pStyle w:val="af1"/>
        <w:spacing w:after="0"/>
        <w:ind w:left="0"/>
        <w:jc w:val="both"/>
        <w:rPr>
          <w:sz w:val="28"/>
          <w:szCs w:val="28"/>
        </w:rPr>
      </w:pPr>
    </w:p>
    <w:p w14:paraId="7D1B829D" w14:textId="35736F20" w:rsidR="002132AC" w:rsidRPr="00CA1E00" w:rsidRDefault="002132AC" w:rsidP="00385693">
      <w:pPr>
        <w:spacing w:after="0" w:line="240" w:lineRule="auto"/>
        <w:ind w:firstLine="709"/>
        <w:jc w:val="both"/>
        <w:rPr>
          <w:rFonts w:ascii="Times New Roman" w:hAnsi="Times New Roman" w:cs="Times New Roman"/>
          <w:sz w:val="28"/>
          <w:szCs w:val="28"/>
        </w:rPr>
      </w:pPr>
      <w:r w:rsidRPr="00CA1E00">
        <w:rPr>
          <w:rFonts w:ascii="Times New Roman" w:hAnsi="Times New Roman" w:cs="Times New Roman"/>
          <w:sz w:val="28"/>
          <w:szCs w:val="28"/>
        </w:rPr>
        <w:t xml:space="preserve">Рекомендовано Науково-методичним об’єднанням </w:t>
      </w:r>
      <w:bookmarkStart w:id="1" w:name="_Hlk38818677"/>
      <w:r w:rsidRPr="00CA1E00">
        <w:rPr>
          <w:rFonts w:ascii="Times New Roman" w:hAnsi="Times New Roman" w:cs="Times New Roman"/>
          <w:sz w:val="28"/>
          <w:szCs w:val="28"/>
        </w:rPr>
        <w:t>з фізичної терапії, ерготерапії</w:t>
      </w:r>
      <w:r w:rsidR="00BF3E0E">
        <w:rPr>
          <w:rFonts w:ascii="Times New Roman" w:hAnsi="Times New Roman" w:cs="Times New Roman"/>
          <w:sz w:val="28"/>
          <w:szCs w:val="28"/>
        </w:rPr>
        <w:t xml:space="preserve">, </w:t>
      </w:r>
      <w:r w:rsidR="00BF3E0E" w:rsidRPr="00BF3E0E">
        <w:rPr>
          <w:rFonts w:ascii="Times New Roman" w:hAnsi="Times New Roman" w:cs="Times New Roman"/>
          <w:sz w:val="28"/>
          <w:szCs w:val="28"/>
        </w:rPr>
        <w:t>середньої та спеціальної освіти</w:t>
      </w:r>
      <w:r w:rsidRPr="00CA1E00">
        <w:rPr>
          <w:rFonts w:ascii="Times New Roman" w:hAnsi="Times New Roman" w:cs="Times New Roman"/>
          <w:sz w:val="28"/>
          <w:szCs w:val="28"/>
        </w:rPr>
        <w:t xml:space="preserve"> </w:t>
      </w:r>
      <w:bookmarkEnd w:id="1"/>
      <w:r w:rsidRPr="00CA1E00">
        <w:rPr>
          <w:rFonts w:ascii="Times New Roman" w:hAnsi="Times New Roman" w:cs="Times New Roman"/>
          <w:sz w:val="28"/>
          <w:szCs w:val="28"/>
        </w:rPr>
        <w:t>у складі:</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60"/>
        <w:gridCol w:w="1193"/>
        <w:gridCol w:w="5185"/>
      </w:tblGrid>
      <w:tr w:rsidR="00AC0EB2" w:rsidRPr="00CA1E00" w14:paraId="1738A497" w14:textId="77777777" w:rsidTr="00385693">
        <w:trPr>
          <w:trHeight w:val="630"/>
        </w:trPr>
        <w:tc>
          <w:tcPr>
            <w:tcW w:w="2463" w:type="dxa"/>
            <w:shd w:val="clear" w:color="auto" w:fill="auto"/>
            <w:vAlign w:val="center"/>
            <w:hideMark/>
          </w:tcPr>
          <w:p w14:paraId="07F76CC0" w14:textId="77777777" w:rsidR="00AC0EB2" w:rsidRPr="00CA1E00" w:rsidRDefault="00AC0EB2" w:rsidP="00385693">
            <w:pPr>
              <w:spacing w:after="0" w:line="240" w:lineRule="auto"/>
              <w:rPr>
                <w:rFonts w:ascii="Times New Roman" w:eastAsia="Times New Roman" w:hAnsi="Times New Roman" w:cs="Times New Roman"/>
                <w:i/>
                <w:iCs/>
                <w:color w:val="000000"/>
                <w:sz w:val="24"/>
                <w:szCs w:val="24"/>
                <w:lang w:eastAsia="uk-UA"/>
              </w:rPr>
            </w:pPr>
            <w:r w:rsidRPr="00CA1E00">
              <w:rPr>
                <w:rFonts w:ascii="Times New Roman" w:eastAsia="Times New Roman" w:hAnsi="Times New Roman" w:cs="Times New Roman"/>
                <w:i/>
                <w:iCs/>
                <w:color w:val="000000"/>
                <w:sz w:val="24"/>
                <w:szCs w:val="24"/>
                <w:lang w:eastAsia="uk-UA"/>
              </w:rPr>
              <w:t xml:space="preserve">Голова НМО - </w:t>
            </w:r>
            <w:proofErr w:type="spellStart"/>
            <w:r w:rsidRPr="00CA1E00">
              <w:rPr>
                <w:rFonts w:ascii="Times New Roman" w:eastAsia="Times New Roman" w:hAnsi="Times New Roman" w:cs="Times New Roman"/>
                <w:i/>
                <w:iCs/>
                <w:color w:val="000000"/>
                <w:sz w:val="24"/>
                <w:szCs w:val="24"/>
                <w:lang w:eastAsia="uk-UA"/>
              </w:rPr>
              <w:t>Адирхаєв</w:t>
            </w:r>
            <w:proofErr w:type="spellEnd"/>
            <w:r w:rsidRPr="00CA1E00">
              <w:rPr>
                <w:rFonts w:ascii="Times New Roman" w:eastAsia="Times New Roman" w:hAnsi="Times New Roman" w:cs="Times New Roman"/>
                <w:i/>
                <w:iCs/>
                <w:color w:val="000000"/>
                <w:sz w:val="24"/>
                <w:szCs w:val="24"/>
                <w:lang w:eastAsia="uk-UA"/>
              </w:rPr>
              <w:t xml:space="preserve"> </w:t>
            </w:r>
            <w:proofErr w:type="spellStart"/>
            <w:r w:rsidRPr="00CA1E00">
              <w:rPr>
                <w:rFonts w:ascii="Times New Roman" w:eastAsia="Times New Roman" w:hAnsi="Times New Roman" w:cs="Times New Roman"/>
                <w:i/>
                <w:iCs/>
                <w:color w:val="000000"/>
                <w:sz w:val="24"/>
                <w:szCs w:val="24"/>
                <w:lang w:eastAsia="uk-UA"/>
              </w:rPr>
              <w:t>Сослан</w:t>
            </w:r>
            <w:proofErr w:type="spellEnd"/>
            <w:r w:rsidRPr="00CA1E00">
              <w:rPr>
                <w:rFonts w:ascii="Times New Roman" w:eastAsia="Times New Roman" w:hAnsi="Times New Roman" w:cs="Times New Roman"/>
                <w:i/>
                <w:iCs/>
                <w:color w:val="000000"/>
                <w:sz w:val="24"/>
                <w:szCs w:val="24"/>
                <w:lang w:eastAsia="uk-UA"/>
              </w:rPr>
              <w:t xml:space="preserve"> Георгійович</w:t>
            </w:r>
          </w:p>
        </w:tc>
        <w:tc>
          <w:tcPr>
            <w:tcW w:w="1360" w:type="dxa"/>
            <w:shd w:val="clear" w:color="auto" w:fill="auto"/>
            <w:vAlign w:val="center"/>
            <w:hideMark/>
          </w:tcPr>
          <w:p w14:paraId="3A13C3B0" w14:textId="77777777"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д.пед.н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23470AC9" w14:textId="57BCA741"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професор</w:t>
            </w:r>
          </w:p>
        </w:tc>
        <w:tc>
          <w:tcPr>
            <w:tcW w:w="5185" w:type="dxa"/>
            <w:shd w:val="clear" w:color="auto" w:fill="auto"/>
            <w:vAlign w:val="center"/>
            <w:hideMark/>
          </w:tcPr>
          <w:p w14:paraId="2BD7F758" w14:textId="77777777" w:rsidR="00AC0EB2" w:rsidRPr="00CA1E00" w:rsidRDefault="00AC0EB2" w:rsidP="00385693">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директор Інституту соціальних технологій</w:t>
            </w:r>
          </w:p>
        </w:tc>
      </w:tr>
      <w:tr w:rsidR="00AC0EB2" w:rsidRPr="00CA1E00" w14:paraId="472095D2" w14:textId="77777777" w:rsidTr="00385693">
        <w:trPr>
          <w:trHeight w:val="630"/>
        </w:trPr>
        <w:tc>
          <w:tcPr>
            <w:tcW w:w="2463" w:type="dxa"/>
            <w:shd w:val="clear" w:color="auto" w:fill="auto"/>
            <w:vAlign w:val="center"/>
            <w:hideMark/>
          </w:tcPr>
          <w:p w14:paraId="730F027A" w14:textId="77777777" w:rsidR="00AC0EB2" w:rsidRPr="00CA1E00" w:rsidRDefault="00AC0EB2" w:rsidP="00385693">
            <w:pPr>
              <w:spacing w:after="0" w:line="240" w:lineRule="auto"/>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Адирхаєва</w:t>
            </w:r>
            <w:proofErr w:type="spellEnd"/>
            <w:r w:rsidRPr="00CA1E00">
              <w:rPr>
                <w:rFonts w:ascii="Times New Roman" w:eastAsia="Times New Roman" w:hAnsi="Times New Roman" w:cs="Times New Roman"/>
                <w:color w:val="000000"/>
                <w:sz w:val="24"/>
                <w:szCs w:val="24"/>
                <w:lang w:eastAsia="uk-UA"/>
              </w:rPr>
              <w:t xml:space="preserve"> Людмила Вікторівна</w:t>
            </w:r>
          </w:p>
        </w:tc>
        <w:tc>
          <w:tcPr>
            <w:tcW w:w="1360" w:type="dxa"/>
            <w:shd w:val="clear" w:color="auto" w:fill="auto"/>
            <w:vAlign w:val="center"/>
            <w:hideMark/>
          </w:tcPr>
          <w:p w14:paraId="21DF096B" w14:textId="77777777"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к.пед.н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04791488" w14:textId="77777777"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доцент</w:t>
            </w:r>
          </w:p>
        </w:tc>
        <w:tc>
          <w:tcPr>
            <w:tcW w:w="5185" w:type="dxa"/>
            <w:shd w:val="clear" w:color="auto" w:fill="auto"/>
            <w:vAlign w:val="center"/>
            <w:hideMark/>
          </w:tcPr>
          <w:p w14:paraId="0A42FE40" w14:textId="77777777" w:rsidR="00AC0EB2" w:rsidRPr="00CA1E00" w:rsidRDefault="00AC0EB2" w:rsidP="00385693">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завідувач кафедри фізичної терапії, ерготерапії та фізичного виховання Інституту соціальних технологій</w:t>
            </w:r>
          </w:p>
        </w:tc>
      </w:tr>
      <w:tr w:rsidR="00AC0EB2" w:rsidRPr="00CA1E00" w14:paraId="53752140" w14:textId="77777777" w:rsidTr="00385693">
        <w:trPr>
          <w:trHeight w:val="630"/>
        </w:trPr>
        <w:tc>
          <w:tcPr>
            <w:tcW w:w="2463" w:type="dxa"/>
            <w:shd w:val="clear" w:color="auto" w:fill="auto"/>
            <w:vAlign w:val="center"/>
            <w:hideMark/>
          </w:tcPr>
          <w:p w14:paraId="48207873" w14:textId="77777777" w:rsidR="00AC0EB2" w:rsidRPr="00CA1E00" w:rsidRDefault="00AC0EB2" w:rsidP="00385693">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Бабич Оксана Володимирівна</w:t>
            </w:r>
          </w:p>
        </w:tc>
        <w:tc>
          <w:tcPr>
            <w:tcW w:w="1360" w:type="dxa"/>
            <w:shd w:val="clear" w:color="auto" w:fill="auto"/>
            <w:vAlign w:val="center"/>
            <w:hideMark/>
          </w:tcPr>
          <w:p w14:paraId="20B9A17B" w14:textId="08988573"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к.г</w:t>
            </w:r>
            <w:r w:rsidR="009A6176" w:rsidRPr="00CA1E00">
              <w:rPr>
                <w:rFonts w:ascii="Times New Roman" w:eastAsia="Times New Roman" w:hAnsi="Times New Roman" w:cs="Times New Roman"/>
                <w:color w:val="000000"/>
                <w:sz w:val="24"/>
                <w:szCs w:val="24"/>
                <w:lang w:eastAsia="uk-UA"/>
              </w:rPr>
              <w:t>еогр</w:t>
            </w:r>
            <w:r w:rsidRPr="00CA1E00">
              <w:rPr>
                <w:rFonts w:ascii="Times New Roman" w:eastAsia="Times New Roman" w:hAnsi="Times New Roman" w:cs="Times New Roman"/>
                <w:color w:val="000000"/>
                <w:sz w:val="24"/>
                <w:szCs w:val="24"/>
                <w:lang w:eastAsia="uk-UA"/>
              </w:rPr>
              <w:t>.н</w:t>
            </w:r>
            <w:proofErr w:type="spellEnd"/>
          </w:p>
        </w:tc>
        <w:tc>
          <w:tcPr>
            <w:tcW w:w="1193" w:type="dxa"/>
            <w:shd w:val="clear" w:color="auto" w:fill="auto"/>
            <w:vAlign w:val="center"/>
            <w:hideMark/>
          </w:tcPr>
          <w:p w14:paraId="0C74AD06" w14:textId="77777777" w:rsidR="00AC0EB2" w:rsidRPr="00CA1E00" w:rsidRDefault="00AC0EB2" w:rsidP="00385693">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w:t>
            </w:r>
          </w:p>
        </w:tc>
        <w:tc>
          <w:tcPr>
            <w:tcW w:w="5185" w:type="dxa"/>
            <w:shd w:val="clear" w:color="auto" w:fill="auto"/>
            <w:vAlign w:val="center"/>
            <w:hideMark/>
          </w:tcPr>
          <w:p w14:paraId="2DBD5510" w14:textId="77777777" w:rsidR="00AC0EB2" w:rsidRPr="00CA1E00" w:rsidRDefault="00AC0EB2" w:rsidP="00385693">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 xml:space="preserve">доцент кафедри фізичної терапії, ерготерапії </w:t>
            </w:r>
            <w:proofErr w:type="spellStart"/>
            <w:r w:rsidRPr="00CA1E00">
              <w:rPr>
                <w:rFonts w:ascii="Times New Roman" w:eastAsia="Times New Roman" w:hAnsi="Times New Roman" w:cs="Times New Roman"/>
                <w:sz w:val="24"/>
                <w:szCs w:val="24"/>
                <w:lang w:eastAsia="uk-UA"/>
              </w:rPr>
              <w:t>Центральноукраїнського</w:t>
            </w:r>
            <w:proofErr w:type="spellEnd"/>
            <w:r w:rsidRPr="00CA1E00">
              <w:rPr>
                <w:rFonts w:ascii="Times New Roman" w:eastAsia="Times New Roman" w:hAnsi="Times New Roman" w:cs="Times New Roman"/>
                <w:sz w:val="24"/>
                <w:szCs w:val="24"/>
                <w:lang w:eastAsia="uk-UA"/>
              </w:rPr>
              <w:t xml:space="preserve"> інституту розвитку людини</w:t>
            </w:r>
          </w:p>
        </w:tc>
      </w:tr>
      <w:tr w:rsidR="009A6176" w:rsidRPr="00CA1E00" w14:paraId="429CCB7E" w14:textId="77777777" w:rsidTr="00385693">
        <w:trPr>
          <w:trHeight w:val="630"/>
        </w:trPr>
        <w:tc>
          <w:tcPr>
            <w:tcW w:w="2463" w:type="dxa"/>
            <w:shd w:val="clear" w:color="auto" w:fill="auto"/>
            <w:vAlign w:val="center"/>
            <w:hideMark/>
          </w:tcPr>
          <w:p w14:paraId="4F89774E" w14:textId="77777777"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 xml:space="preserve">Гордійчук Віктор Іванович </w:t>
            </w:r>
          </w:p>
        </w:tc>
        <w:tc>
          <w:tcPr>
            <w:tcW w:w="1360" w:type="dxa"/>
            <w:shd w:val="clear" w:color="auto" w:fill="auto"/>
            <w:vAlign w:val="center"/>
            <w:hideMark/>
          </w:tcPr>
          <w:p w14:paraId="67B2CA1E" w14:textId="7657979C"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к.фіз.вих</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5100D87C"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w:t>
            </w:r>
          </w:p>
        </w:tc>
        <w:tc>
          <w:tcPr>
            <w:tcW w:w="5185" w:type="dxa"/>
            <w:shd w:val="clear" w:color="auto" w:fill="auto"/>
            <w:vAlign w:val="center"/>
            <w:hideMark/>
          </w:tcPr>
          <w:p w14:paraId="6033E9CA"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доцент кафедри фізичної реабілітації та соціального забезпечення Луцького інституту розвитку людини</w:t>
            </w:r>
          </w:p>
        </w:tc>
      </w:tr>
      <w:tr w:rsidR="009A6176" w:rsidRPr="00CA1E00" w14:paraId="6F313A41" w14:textId="77777777" w:rsidTr="00385693">
        <w:trPr>
          <w:trHeight w:val="630"/>
        </w:trPr>
        <w:tc>
          <w:tcPr>
            <w:tcW w:w="2463" w:type="dxa"/>
            <w:shd w:val="clear" w:color="auto" w:fill="auto"/>
            <w:vAlign w:val="center"/>
            <w:hideMark/>
          </w:tcPr>
          <w:p w14:paraId="14376F4D" w14:textId="77777777"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Чумаченко Олександр Юрійович</w:t>
            </w:r>
          </w:p>
        </w:tc>
        <w:tc>
          <w:tcPr>
            <w:tcW w:w="1360" w:type="dxa"/>
            <w:shd w:val="clear" w:color="auto" w:fill="auto"/>
            <w:vAlign w:val="center"/>
            <w:hideMark/>
          </w:tcPr>
          <w:p w14:paraId="2DB59E3D"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к.б.н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2B8445A8"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w:t>
            </w:r>
          </w:p>
        </w:tc>
        <w:tc>
          <w:tcPr>
            <w:tcW w:w="5185" w:type="dxa"/>
            <w:shd w:val="clear" w:color="auto" w:fill="auto"/>
            <w:vAlign w:val="center"/>
            <w:hideMark/>
          </w:tcPr>
          <w:p w14:paraId="52284D7B"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доцент кафедри психології, спеціальної освіти та здоров’я людини Миколаївського інституту розвитку людини</w:t>
            </w:r>
          </w:p>
        </w:tc>
      </w:tr>
      <w:tr w:rsidR="009A6176" w:rsidRPr="00CA1E00" w14:paraId="3CA8A4C4" w14:textId="77777777" w:rsidTr="00385693">
        <w:trPr>
          <w:trHeight w:val="630"/>
        </w:trPr>
        <w:tc>
          <w:tcPr>
            <w:tcW w:w="2463" w:type="dxa"/>
            <w:shd w:val="clear" w:color="auto" w:fill="auto"/>
            <w:vAlign w:val="center"/>
            <w:hideMark/>
          </w:tcPr>
          <w:p w14:paraId="4E94AFE5" w14:textId="77777777"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Корчинський Володимир Станіславович</w:t>
            </w:r>
          </w:p>
        </w:tc>
        <w:tc>
          <w:tcPr>
            <w:tcW w:w="1360" w:type="dxa"/>
            <w:shd w:val="clear" w:color="auto" w:fill="auto"/>
            <w:vAlign w:val="center"/>
            <w:hideMark/>
          </w:tcPr>
          <w:p w14:paraId="392CCDC4"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д.мед.н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06DEAF6C"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с.н.с</w:t>
            </w:r>
            <w:proofErr w:type="spellEnd"/>
          </w:p>
        </w:tc>
        <w:tc>
          <w:tcPr>
            <w:tcW w:w="5185" w:type="dxa"/>
            <w:shd w:val="clear" w:color="auto" w:fill="auto"/>
            <w:vAlign w:val="center"/>
            <w:hideMark/>
          </w:tcPr>
          <w:p w14:paraId="434156B8"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професор кафедри соціальних технологій Вінницького соціально-економічного інституту</w:t>
            </w:r>
          </w:p>
        </w:tc>
      </w:tr>
      <w:tr w:rsidR="009A6176" w:rsidRPr="00CA1E00" w14:paraId="151BD1FD" w14:textId="77777777" w:rsidTr="00385693">
        <w:trPr>
          <w:trHeight w:val="630"/>
        </w:trPr>
        <w:tc>
          <w:tcPr>
            <w:tcW w:w="2463" w:type="dxa"/>
            <w:shd w:val="clear" w:color="auto" w:fill="auto"/>
            <w:vAlign w:val="center"/>
            <w:hideMark/>
          </w:tcPr>
          <w:p w14:paraId="2CC5B777" w14:textId="77777777"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Гусаревич</w:t>
            </w:r>
            <w:proofErr w:type="spellEnd"/>
            <w:r w:rsidRPr="00CA1E00">
              <w:rPr>
                <w:rFonts w:ascii="Times New Roman" w:eastAsia="Times New Roman" w:hAnsi="Times New Roman" w:cs="Times New Roman"/>
                <w:color w:val="000000"/>
                <w:sz w:val="24"/>
                <w:szCs w:val="24"/>
                <w:lang w:eastAsia="uk-UA"/>
              </w:rPr>
              <w:t xml:space="preserve"> Олександр Валентинович</w:t>
            </w:r>
          </w:p>
        </w:tc>
        <w:tc>
          <w:tcPr>
            <w:tcW w:w="1360" w:type="dxa"/>
            <w:shd w:val="clear" w:color="auto" w:fill="auto"/>
            <w:vAlign w:val="center"/>
            <w:hideMark/>
          </w:tcPr>
          <w:p w14:paraId="381C15EA" w14:textId="77F9164A"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к.фіз.вих</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28818900"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w:t>
            </w:r>
          </w:p>
        </w:tc>
        <w:tc>
          <w:tcPr>
            <w:tcW w:w="5185" w:type="dxa"/>
            <w:shd w:val="clear" w:color="auto" w:fill="auto"/>
            <w:vAlign w:val="center"/>
            <w:hideMark/>
          </w:tcPr>
          <w:p w14:paraId="487D9722"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доцент кафедри соціально-реабілітаційних технологій Житомирського економіко-гуманітарного інституту</w:t>
            </w:r>
          </w:p>
        </w:tc>
      </w:tr>
      <w:tr w:rsidR="009A6176" w:rsidRPr="00CA1E00" w14:paraId="5EF55C81" w14:textId="77777777" w:rsidTr="00385693">
        <w:trPr>
          <w:trHeight w:val="274"/>
        </w:trPr>
        <w:tc>
          <w:tcPr>
            <w:tcW w:w="2463" w:type="dxa"/>
            <w:shd w:val="clear" w:color="auto" w:fill="auto"/>
            <w:vAlign w:val="center"/>
            <w:hideMark/>
          </w:tcPr>
          <w:p w14:paraId="67539A32" w14:textId="1BF8433B"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lastRenderedPageBreak/>
              <w:t>Кравчук Людмила Степанівна</w:t>
            </w:r>
          </w:p>
        </w:tc>
        <w:tc>
          <w:tcPr>
            <w:tcW w:w="1360" w:type="dxa"/>
            <w:shd w:val="clear" w:color="auto" w:fill="auto"/>
            <w:vAlign w:val="center"/>
            <w:hideMark/>
          </w:tcPr>
          <w:p w14:paraId="0D4F4E5A"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к.пед.н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367D9289"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доцент</w:t>
            </w:r>
          </w:p>
        </w:tc>
        <w:tc>
          <w:tcPr>
            <w:tcW w:w="5185" w:type="dxa"/>
            <w:shd w:val="clear" w:color="auto" w:fill="auto"/>
            <w:vAlign w:val="center"/>
            <w:hideMark/>
          </w:tcPr>
          <w:p w14:paraId="3DE6EBEB"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завідувач кафедри фізичної терапії, ерготерапії, фізичної культури і спорту Хмельницького інституту соціальних технологій</w:t>
            </w:r>
          </w:p>
        </w:tc>
      </w:tr>
      <w:tr w:rsidR="009A6176" w:rsidRPr="00CA1E00" w14:paraId="05986510" w14:textId="77777777" w:rsidTr="00385693">
        <w:trPr>
          <w:trHeight w:val="278"/>
        </w:trPr>
        <w:tc>
          <w:tcPr>
            <w:tcW w:w="2463" w:type="dxa"/>
            <w:shd w:val="clear" w:color="auto" w:fill="auto"/>
            <w:vAlign w:val="center"/>
            <w:hideMark/>
          </w:tcPr>
          <w:p w14:paraId="05EA9B4E" w14:textId="77777777" w:rsidR="009A6176" w:rsidRPr="00CA1E00" w:rsidRDefault="009A6176" w:rsidP="009A6176">
            <w:pPr>
              <w:spacing w:after="0" w:line="240" w:lineRule="auto"/>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Ходаніч</w:t>
            </w:r>
            <w:proofErr w:type="spellEnd"/>
            <w:r w:rsidRPr="00CA1E00">
              <w:rPr>
                <w:rFonts w:ascii="Times New Roman" w:eastAsia="Times New Roman" w:hAnsi="Times New Roman" w:cs="Times New Roman"/>
                <w:color w:val="000000"/>
                <w:sz w:val="24"/>
                <w:szCs w:val="24"/>
                <w:lang w:eastAsia="uk-UA"/>
              </w:rPr>
              <w:t xml:space="preserve"> Надія Олександрівна</w:t>
            </w:r>
          </w:p>
        </w:tc>
        <w:tc>
          <w:tcPr>
            <w:tcW w:w="1360" w:type="dxa"/>
            <w:shd w:val="clear" w:color="auto" w:fill="auto"/>
            <w:vAlign w:val="center"/>
            <w:hideMark/>
          </w:tcPr>
          <w:p w14:paraId="1454BC08" w14:textId="3F6FDAEF"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proofErr w:type="spellStart"/>
            <w:r w:rsidRPr="00CA1E00">
              <w:rPr>
                <w:rFonts w:ascii="Times New Roman" w:eastAsia="Times New Roman" w:hAnsi="Times New Roman" w:cs="Times New Roman"/>
                <w:color w:val="000000"/>
                <w:sz w:val="24"/>
                <w:szCs w:val="24"/>
                <w:lang w:eastAsia="uk-UA"/>
              </w:rPr>
              <w:t>к.мед.н</w:t>
            </w:r>
            <w:proofErr w:type="spellEnd"/>
            <w:r w:rsidRPr="00CA1E00">
              <w:rPr>
                <w:rFonts w:ascii="Times New Roman" w:eastAsia="Times New Roman" w:hAnsi="Times New Roman" w:cs="Times New Roman"/>
                <w:color w:val="000000"/>
                <w:sz w:val="24"/>
                <w:szCs w:val="24"/>
                <w:lang w:eastAsia="uk-UA"/>
              </w:rPr>
              <w:t>.</w:t>
            </w:r>
          </w:p>
        </w:tc>
        <w:tc>
          <w:tcPr>
            <w:tcW w:w="1193" w:type="dxa"/>
            <w:shd w:val="clear" w:color="auto" w:fill="auto"/>
            <w:vAlign w:val="center"/>
            <w:hideMark/>
          </w:tcPr>
          <w:p w14:paraId="11BE3755" w14:textId="77777777" w:rsidR="009A6176" w:rsidRPr="00CA1E00" w:rsidRDefault="009A6176" w:rsidP="009A6176">
            <w:pPr>
              <w:spacing w:after="0" w:line="240" w:lineRule="auto"/>
              <w:jc w:val="center"/>
              <w:rPr>
                <w:rFonts w:ascii="Times New Roman" w:eastAsia="Times New Roman" w:hAnsi="Times New Roman" w:cs="Times New Roman"/>
                <w:color w:val="000000"/>
                <w:sz w:val="24"/>
                <w:szCs w:val="24"/>
                <w:lang w:eastAsia="uk-UA"/>
              </w:rPr>
            </w:pPr>
            <w:r w:rsidRPr="00CA1E00">
              <w:rPr>
                <w:rFonts w:ascii="Times New Roman" w:eastAsia="Times New Roman" w:hAnsi="Times New Roman" w:cs="Times New Roman"/>
                <w:color w:val="000000"/>
                <w:sz w:val="24"/>
                <w:szCs w:val="24"/>
                <w:lang w:eastAsia="uk-UA"/>
              </w:rPr>
              <w:t>-</w:t>
            </w:r>
          </w:p>
        </w:tc>
        <w:tc>
          <w:tcPr>
            <w:tcW w:w="5185" w:type="dxa"/>
            <w:shd w:val="clear" w:color="auto" w:fill="auto"/>
            <w:vAlign w:val="center"/>
            <w:hideMark/>
          </w:tcPr>
          <w:p w14:paraId="3EB374E6" w14:textId="77777777" w:rsidR="009A6176" w:rsidRPr="00CA1E00" w:rsidRDefault="009A6176" w:rsidP="009A6176">
            <w:pPr>
              <w:spacing w:after="0" w:line="240" w:lineRule="auto"/>
              <w:rPr>
                <w:rFonts w:ascii="Times New Roman" w:eastAsia="Times New Roman" w:hAnsi="Times New Roman" w:cs="Times New Roman"/>
                <w:sz w:val="24"/>
                <w:szCs w:val="24"/>
                <w:lang w:eastAsia="uk-UA"/>
              </w:rPr>
            </w:pPr>
            <w:r w:rsidRPr="00CA1E00">
              <w:rPr>
                <w:rFonts w:ascii="Times New Roman" w:eastAsia="Times New Roman" w:hAnsi="Times New Roman" w:cs="Times New Roman"/>
                <w:sz w:val="24"/>
                <w:szCs w:val="24"/>
                <w:lang w:eastAsia="uk-UA"/>
              </w:rPr>
              <w:t>доцент кафедри фізичної терапії та ерготерапії Мелітопольського інституту екології та соціальних технологій</w:t>
            </w:r>
          </w:p>
        </w:tc>
      </w:tr>
    </w:tbl>
    <w:p w14:paraId="707EB178" w14:textId="77777777" w:rsidR="002132AC" w:rsidRPr="00CA1E00" w:rsidRDefault="002132AC" w:rsidP="00385693">
      <w:pPr>
        <w:spacing w:after="0" w:line="240" w:lineRule="auto"/>
        <w:ind w:firstLine="709"/>
        <w:rPr>
          <w:rFonts w:ascii="Times New Roman" w:hAnsi="Times New Roman" w:cs="Times New Roman"/>
          <w:sz w:val="28"/>
          <w:szCs w:val="28"/>
        </w:rPr>
      </w:pPr>
    </w:p>
    <w:p w14:paraId="09A49D72" w14:textId="77777777" w:rsidR="00590643" w:rsidRPr="00CA1E00" w:rsidRDefault="00590643" w:rsidP="00385693">
      <w:pPr>
        <w:spacing w:after="0" w:line="240" w:lineRule="auto"/>
        <w:jc w:val="both"/>
        <w:rPr>
          <w:rFonts w:ascii="Times New Roman" w:hAnsi="Times New Roman" w:cs="Times New Roman"/>
          <w:sz w:val="28"/>
          <w:szCs w:val="28"/>
        </w:rPr>
      </w:pPr>
      <w:r w:rsidRPr="00CA1E00">
        <w:rPr>
          <w:rFonts w:ascii="Times New Roman" w:hAnsi="Times New Roman" w:cs="Times New Roman"/>
          <w:sz w:val="28"/>
          <w:szCs w:val="28"/>
        </w:rPr>
        <w:t>Рецензії-відгуки зовнішніх стейкхолдерів:</w:t>
      </w:r>
    </w:p>
    <w:p w14:paraId="09A49D73" w14:textId="188AEAA5" w:rsidR="007E6885" w:rsidRPr="00CA1E00" w:rsidRDefault="007E6885" w:rsidP="00385693">
      <w:pPr>
        <w:spacing w:after="0" w:line="240" w:lineRule="auto"/>
        <w:ind w:firstLine="709"/>
        <w:jc w:val="both"/>
        <w:rPr>
          <w:rFonts w:ascii="Times New Roman" w:hAnsi="Times New Roman" w:cs="Times New Roman"/>
          <w:sz w:val="28"/>
          <w:szCs w:val="28"/>
        </w:rPr>
      </w:pPr>
      <w:r w:rsidRPr="00D31FDB">
        <w:rPr>
          <w:rFonts w:ascii="Times New Roman" w:hAnsi="Times New Roman" w:cs="Times New Roman"/>
          <w:sz w:val="28"/>
          <w:szCs w:val="28"/>
        </w:rPr>
        <w:t xml:space="preserve">1. </w:t>
      </w:r>
      <w:r w:rsidR="00017EA0" w:rsidRPr="00D31FDB">
        <w:rPr>
          <w:rFonts w:ascii="Times New Roman" w:hAnsi="Times New Roman" w:cs="Times New Roman"/>
          <w:sz w:val="28"/>
          <w:szCs w:val="28"/>
        </w:rPr>
        <w:t>Андрійчук Ольга Ярославівна</w:t>
      </w:r>
      <w:r w:rsidRPr="00D31FDB">
        <w:rPr>
          <w:rFonts w:ascii="Times New Roman" w:hAnsi="Times New Roman" w:cs="Times New Roman"/>
          <w:sz w:val="28"/>
          <w:szCs w:val="28"/>
        </w:rPr>
        <w:t>, доктор наук</w:t>
      </w:r>
      <w:r w:rsidR="00154E61" w:rsidRPr="00D31FDB">
        <w:rPr>
          <w:rFonts w:ascii="Times New Roman" w:hAnsi="Times New Roman" w:cs="Times New Roman"/>
          <w:sz w:val="28"/>
          <w:szCs w:val="28"/>
        </w:rPr>
        <w:t xml:space="preserve"> з фізичного виховання і спорту</w:t>
      </w:r>
      <w:r w:rsidRPr="00D31FDB">
        <w:rPr>
          <w:rFonts w:ascii="Times New Roman" w:hAnsi="Times New Roman" w:cs="Times New Roman"/>
          <w:sz w:val="28"/>
          <w:szCs w:val="28"/>
        </w:rPr>
        <w:t xml:space="preserve">, професор, завідувач кафедри </w:t>
      </w:r>
      <w:r w:rsidR="00154E61" w:rsidRPr="00D31FDB">
        <w:rPr>
          <w:rFonts w:ascii="Times New Roman" w:hAnsi="Times New Roman" w:cs="Times New Roman"/>
          <w:sz w:val="28"/>
          <w:szCs w:val="28"/>
        </w:rPr>
        <w:t>фізичної терапії та ерготерапії Волинського національного університету імені Лесі Українки;</w:t>
      </w:r>
    </w:p>
    <w:p w14:paraId="7E207FED" w14:textId="4FF38957" w:rsidR="003479A9" w:rsidRDefault="007E6885" w:rsidP="00385693">
      <w:pPr>
        <w:spacing w:after="0" w:line="240" w:lineRule="auto"/>
        <w:ind w:firstLine="709"/>
        <w:jc w:val="both"/>
        <w:rPr>
          <w:rFonts w:ascii="Times New Roman" w:hAnsi="Times New Roman" w:cs="Times New Roman"/>
          <w:sz w:val="28"/>
          <w:szCs w:val="28"/>
        </w:rPr>
      </w:pPr>
      <w:r w:rsidRPr="00CA1E00">
        <w:rPr>
          <w:rFonts w:ascii="Times New Roman" w:hAnsi="Times New Roman" w:cs="Times New Roman"/>
          <w:sz w:val="28"/>
          <w:szCs w:val="28"/>
        </w:rPr>
        <w:t xml:space="preserve">2. </w:t>
      </w:r>
      <w:proofErr w:type="spellStart"/>
      <w:r w:rsidR="009A5B28" w:rsidRPr="009A5B28">
        <w:rPr>
          <w:rFonts w:ascii="Times New Roman" w:hAnsi="Times New Roman" w:cs="Times New Roman"/>
          <w:sz w:val="28"/>
          <w:szCs w:val="28"/>
        </w:rPr>
        <w:t>Бочкарева</w:t>
      </w:r>
      <w:proofErr w:type="spellEnd"/>
      <w:r w:rsidR="009A5B28" w:rsidRPr="009A5B28">
        <w:rPr>
          <w:rFonts w:ascii="Times New Roman" w:hAnsi="Times New Roman" w:cs="Times New Roman"/>
          <w:sz w:val="28"/>
          <w:szCs w:val="28"/>
        </w:rPr>
        <w:t xml:space="preserve"> Оксана Валеріївна</w:t>
      </w:r>
      <w:r w:rsidR="009A5B28">
        <w:rPr>
          <w:rFonts w:ascii="Times New Roman" w:hAnsi="Times New Roman" w:cs="Times New Roman"/>
          <w:sz w:val="28"/>
          <w:szCs w:val="28"/>
        </w:rPr>
        <w:t xml:space="preserve">, </w:t>
      </w:r>
      <w:r w:rsidR="009A5B28" w:rsidRPr="009A5B28">
        <w:rPr>
          <w:rFonts w:ascii="Times New Roman" w:hAnsi="Times New Roman" w:cs="Times New Roman"/>
          <w:sz w:val="28"/>
          <w:szCs w:val="28"/>
        </w:rPr>
        <w:t>к</w:t>
      </w:r>
      <w:r w:rsidR="009A5B28">
        <w:rPr>
          <w:rFonts w:ascii="Times New Roman" w:hAnsi="Times New Roman" w:cs="Times New Roman"/>
          <w:sz w:val="28"/>
          <w:szCs w:val="28"/>
        </w:rPr>
        <w:t>андидат медичних наук, д</w:t>
      </w:r>
      <w:r w:rsidR="009A5B28" w:rsidRPr="009A5B28">
        <w:rPr>
          <w:rFonts w:ascii="Times New Roman" w:hAnsi="Times New Roman" w:cs="Times New Roman"/>
          <w:sz w:val="28"/>
          <w:szCs w:val="28"/>
        </w:rPr>
        <w:t>иректор</w:t>
      </w:r>
      <w:r w:rsidR="009A5B28">
        <w:rPr>
          <w:rFonts w:ascii="Times New Roman" w:hAnsi="Times New Roman" w:cs="Times New Roman"/>
          <w:sz w:val="28"/>
          <w:szCs w:val="28"/>
        </w:rPr>
        <w:t xml:space="preserve"> </w:t>
      </w:r>
      <w:r w:rsidR="009A5B28" w:rsidRPr="009A5B28">
        <w:rPr>
          <w:rFonts w:ascii="Times New Roman" w:hAnsi="Times New Roman" w:cs="Times New Roman"/>
          <w:sz w:val="28"/>
          <w:szCs w:val="28"/>
        </w:rPr>
        <w:t xml:space="preserve">КНП </w:t>
      </w:r>
      <w:r w:rsidR="009A5B28">
        <w:rPr>
          <w:rFonts w:ascii="Times New Roman" w:hAnsi="Times New Roman" w:cs="Times New Roman"/>
          <w:sz w:val="28"/>
          <w:szCs w:val="28"/>
        </w:rPr>
        <w:t>«</w:t>
      </w:r>
      <w:r w:rsidR="009A5B28" w:rsidRPr="009A5B28">
        <w:rPr>
          <w:rFonts w:ascii="Times New Roman" w:hAnsi="Times New Roman" w:cs="Times New Roman"/>
          <w:sz w:val="28"/>
          <w:szCs w:val="28"/>
        </w:rPr>
        <w:t>Хмельницький обласний госпіталь ветеранів війни</w:t>
      </w:r>
      <w:r w:rsidR="009A5B28">
        <w:rPr>
          <w:rFonts w:ascii="Times New Roman" w:hAnsi="Times New Roman" w:cs="Times New Roman"/>
          <w:sz w:val="28"/>
          <w:szCs w:val="28"/>
        </w:rPr>
        <w:t>»</w:t>
      </w:r>
      <w:r w:rsidR="009A5B28" w:rsidRPr="009A5B28">
        <w:rPr>
          <w:rFonts w:ascii="Times New Roman" w:hAnsi="Times New Roman" w:cs="Times New Roman"/>
          <w:sz w:val="28"/>
          <w:szCs w:val="28"/>
        </w:rPr>
        <w:t xml:space="preserve"> Хмельницької обласної ради</w:t>
      </w:r>
      <w:r w:rsidR="009A5B28" w:rsidRPr="009A5B28">
        <w:rPr>
          <w:rFonts w:ascii="Times New Roman" w:hAnsi="Times New Roman" w:cs="Times New Roman"/>
          <w:sz w:val="28"/>
          <w:szCs w:val="28"/>
        </w:rPr>
        <w:tab/>
        <w:t xml:space="preserve">, лікар вищої кваліфікаційної категорії, організатор охорони </w:t>
      </w:r>
      <w:proofErr w:type="spellStart"/>
      <w:r w:rsidR="009A5B28" w:rsidRPr="009A5B28">
        <w:rPr>
          <w:rFonts w:ascii="Times New Roman" w:hAnsi="Times New Roman" w:cs="Times New Roman"/>
          <w:sz w:val="28"/>
          <w:szCs w:val="28"/>
        </w:rPr>
        <w:t>здоровʼя</w:t>
      </w:r>
      <w:proofErr w:type="spellEnd"/>
      <w:r w:rsidR="009A5B28" w:rsidRPr="009A5B28">
        <w:rPr>
          <w:rFonts w:ascii="Times New Roman" w:hAnsi="Times New Roman" w:cs="Times New Roman"/>
          <w:sz w:val="28"/>
          <w:szCs w:val="28"/>
        </w:rPr>
        <w:t xml:space="preserve"> віщої кваліфікаційної категорії</w:t>
      </w:r>
      <w:r w:rsidR="009A5B28">
        <w:rPr>
          <w:rFonts w:ascii="Times New Roman" w:hAnsi="Times New Roman" w:cs="Times New Roman"/>
          <w:sz w:val="28"/>
          <w:szCs w:val="28"/>
        </w:rPr>
        <w:t>;</w:t>
      </w:r>
    </w:p>
    <w:p w14:paraId="4CE89DBB" w14:textId="4D83204B" w:rsidR="009A5B28" w:rsidRDefault="009A5B28"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023F" w:rsidRPr="000A023F">
        <w:rPr>
          <w:rFonts w:ascii="Times New Roman" w:hAnsi="Times New Roman" w:cs="Times New Roman"/>
          <w:sz w:val="28"/>
          <w:szCs w:val="28"/>
        </w:rPr>
        <w:t>Гарбузюк Валерій Дмитрович</w:t>
      </w:r>
      <w:r w:rsidR="00BA68E8">
        <w:rPr>
          <w:rFonts w:ascii="Times New Roman" w:hAnsi="Times New Roman" w:cs="Times New Roman"/>
          <w:sz w:val="28"/>
          <w:szCs w:val="28"/>
        </w:rPr>
        <w:t>,</w:t>
      </w:r>
      <w:r w:rsidR="00BA68E8" w:rsidRPr="00BA68E8">
        <w:rPr>
          <w:rFonts w:ascii="Times New Roman" w:hAnsi="Times New Roman" w:cs="Times New Roman"/>
          <w:sz w:val="28"/>
          <w:szCs w:val="28"/>
        </w:rPr>
        <w:t xml:space="preserve"> </w:t>
      </w:r>
      <w:r w:rsidR="00BA68E8" w:rsidRPr="009A5B28">
        <w:rPr>
          <w:rFonts w:ascii="Times New Roman" w:hAnsi="Times New Roman" w:cs="Times New Roman"/>
          <w:sz w:val="28"/>
          <w:szCs w:val="28"/>
        </w:rPr>
        <w:t>к</w:t>
      </w:r>
      <w:r w:rsidR="00BA68E8">
        <w:rPr>
          <w:rFonts w:ascii="Times New Roman" w:hAnsi="Times New Roman" w:cs="Times New Roman"/>
          <w:sz w:val="28"/>
          <w:szCs w:val="28"/>
        </w:rPr>
        <w:t>андидат медичних наук, д</w:t>
      </w:r>
      <w:r w:rsidR="00BA68E8" w:rsidRPr="009A5B28">
        <w:rPr>
          <w:rFonts w:ascii="Times New Roman" w:hAnsi="Times New Roman" w:cs="Times New Roman"/>
          <w:sz w:val="28"/>
          <w:szCs w:val="28"/>
        </w:rPr>
        <w:t>иректор</w:t>
      </w:r>
      <w:r w:rsidR="000A023F" w:rsidRPr="000A023F">
        <w:rPr>
          <w:rFonts w:ascii="Times New Roman" w:hAnsi="Times New Roman" w:cs="Times New Roman"/>
          <w:sz w:val="28"/>
          <w:szCs w:val="28"/>
        </w:rPr>
        <w:t xml:space="preserve"> КП </w:t>
      </w:r>
      <w:r w:rsidR="000A023F">
        <w:rPr>
          <w:rFonts w:ascii="Times New Roman" w:hAnsi="Times New Roman" w:cs="Times New Roman"/>
          <w:sz w:val="28"/>
          <w:szCs w:val="28"/>
        </w:rPr>
        <w:t>«</w:t>
      </w:r>
      <w:r w:rsidR="000A023F" w:rsidRPr="000A023F">
        <w:rPr>
          <w:rFonts w:ascii="Times New Roman" w:hAnsi="Times New Roman" w:cs="Times New Roman"/>
          <w:sz w:val="28"/>
          <w:szCs w:val="28"/>
        </w:rPr>
        <w:t>Хмельницька міська лікарня</w:t>
      </w:r>
      <w:r w:rsidR="000A023F">
        <w:rPr>
          <w:rFonts w:ascii="Times New Roman" w:hAnsi="Times New Roman" w:cs="Times New Roman"/>
          <w:sz w:val="28"/>
          <w:szCs w:val="28"/>
        </w:rPr>
        <w:t>»</w:t>
      </w:r>
      <w:r w:rsidR="000A023F" w:rsidRPr="000A023F">
        <w:rPr>
          <w:rFonts w:ascii="Times New Roman" w:hAnsi="Times New Roman" w:cs="Times New Roman"/>
          <w:sz w:val="28"/>
          <w:szCs w:val="28"/>
        </w:rPr>
        <w:t xml:space="preserve"> Хмельницької міської ради, лікар віщої кваліфікаційної категорії</w:t>
      </w:r>
      <w:r w:rsidR="00BA68E8">
        <w:rPr>
          <w:rFonts w:ascii="Times New Roman" w:hAnsi="Times New Roman" w:cs="Times New Roman"/>
          <w:sz w:val="28"/>
          <w:szCs w:val="28"/>
        </w:rPr>
        <w:t>;</w:t>
      </w:r>
    </w:p>
    <w:p w14:paraId="3A7AAC4C" w14:textId="46295DB3" w:rsidR="00007C10" w:rsidRDefault="00007C10"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007C10">
        <w:rPr>
          <w:rFonts w:ascii="Times New Roman" w:hAnsi="Times New Roman" w:cs="Times New Roman"/>
          <w:sz w:val="28"/>
          <w:szCs w:val="28"/>
        </w:rPr>
        <w:t>Зимак</w:t>
      </w:r>
      <w:proofErr w:type="spellEnd"/>
      <w:r w:rsidRPr="00007C10">
        <w:rPr>
          <w:rFonts w:ascii="Times New Roman" w:hAnsi="Times New Roman" w:cs="Times New Roman"/>
          <w:sz w:val="28"/>
          <w:szCs w:val="28"/>
        </w:rPr>
        <w:t>-Закутня Наталія Олегівна</w:t>
      </w:r>
      <w:r>
        <w:rPr>
          <w:rFonts w:ascii="Times New Roman" w:hAnsi="Times New Roman" w:cs="Times New Roman"/>
          <w:sz w:val="28"/>
          <w:szCs w:val="28"/>
        </w:rPr>
        <w:t>, д</w:t>
      </w:r>
      <w:r w:rsidRPr="00007C10">
        <w:rPr>
          <w:rFonts w:ascii="Times New Roman" w:hAnsi="Times New Roman" w:cs="Times New Roman"/>
          <w:sz w:val="28"/>
          <w:szCs w:val="28"/>
        </w:rPr>
        <w:t xml:space="preserve">иректор КП </w:t>
      </w:r>
      <w:r>
        <w:rPr>
          <w:rFonts w:ascii="Times New Roman" w:hAnsi="Times New Roman" w:cs="Times New Roman"/>
          <w:sz w:val="28"/>
          <w:szCs w:val="28"/>
        </w:rPr>
        <w:t>«</w:t>
      </w:r>
      <w:r w:rsidRPr="00007C10">
        <w:rPr>
          <w:rFonts w:ascii="Times New Roman" w:hAnsi="Times New Roman" w:cs="Times New Roman"/>
          <w:sz w:val="28"/>
          <w:szCs w:val="28"/>
        </w:rPr>
        <w:t>Хмельницька міська дитяча лікарня</w:t>
      </w:r>
      <w:r>
        <w:rPr>
          <w:rFonts w:ascii="Times New Roman" w:hAnsi="Times New Roman" w:cs="Times New Roman"/>
          <w:sz w:val="28"/>
          <w:szCs w:val="28"/>
        </w:rPr>
        <w:t>»</w:t>
      </w:r>
      <w:r w:rsidRPr="00007C10">
        <w:rPr>
          <w:rFonts w:ascii="Times New Roman" w:hAnsi="Times New Roman" w:cs="Times New Roman"/>
          <w:sz w:val="28"/>
          <w:szCs w:val="28"/>
        </w:rPr>
        <w:t xml:space="preserve"> Хмельницької міської рад</w:t>
      </w:r>
      <w:r>
        <w:rPr>
          <w:rFonts w:ascii="Times New Roman" w:hAnsi="Times New Roman" w:cs="Times New Roman"/>
          <w:sz w:val="28"/>
          <w:szCs w:val="28"/>
        </w:rPr>
        <w:t>и;</w:t>
      </w:r>
    </w:p>
    <w:p w14:paraId="09A49D74" w14:textId="55B6E0C5" w:rsidR="007E6885" w:rsidRDefault="00D81A11"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4272C" w:rsidRPr="00CA1E00">
        <w:rPr>
          <w:rFonts w:ascii="Times New Roman" w:hAnsi="Times New Roman" w:cs="Times New Roman"/>
          <w:sz w:val="28"/>
          <w:szCs w:val="28"/>
        </w:rPr>
        <w:t xml:space="preserve">Нікітіна Наталія </w:t>
      </w:r>
      <w:r w:rsidR="003633F4" w:rsidRPr="00CA1E00">
        <w:rPr>
          <w:rFonts w:ascii="Times New Roman" w:hAnsi="Times New Roman" w:cs="Times New Roman"/>
          <w:sz w:val="28"/>
          <w:szCs w:val="28"/>
        </w:rPr>
        <w:t>Юріївна</w:t>
      </w:r>
      <w:r w:rsidR="007E6885" w:rsidRPr="00CA1E00">
        <w:rPr>
          <w:rFonts w:ascii="Times New Roman" w:hAnsi="Times New Roman" w:cs="Times New Roman"/>
          <w:sz w:val="28"/>
          <w:szCs w:val="28"/>
        </w:rPr>
        <w:t xml:space="preserve">, </w:t>
      </w:r>
      <w:r w:rsidR="00C4272C" w:rsidRPr="00CA1E00">
        <w:rPr>
          <w:rFonts w:ascii="Times New Roman" w:hAnsi="Times New Roman" w:cs="Times New Roman"/>
          <w:sz w:val="28"/>
          <w:szCs w:val="28"/>
        </w:rPr>
        <w:t>директор</w:t>
      </w:r>
      <w:r w:rsidR="007E6885" w:rsidRPr="00CA1E00">
        <w:rPr>
          <w:rFonts w:ascii="Times New Roman" w:hAnsi="Times New Roman" w:cs="Times New Roman"/>
          <w:sz w:val="28"/>
          <w:szCs w:val="28"/>
        </w:rPr>
        <w:t xml:space="preserve"> </w:t>
      </w:r>
      <w:proofErr w:type="spellStart"/>
      <w:r w:rsidR="003633F4" w:rsidRPr="00CA1E00">
        <w:rPr>
          <w:rFonts w:ascii="Times New Roman" w:hAnsi="Times New Roman" w:cs="Times New Roman"/>
          <w:sz w:val="28"/>
          <w:szCs w:val="28"/>
        </w:rPr>
        <w:t>Вертебрально</w:t>
      </w:r>
      <w:proofErr w:type="spellEnd"/>
      <w:r w:rsidR="003633F4" w:rsidRPr="00CA1E00">
        <w:rPr>
          <w:rFonts w:ascii="Times New Roman" w:hAnsi="Times New Roman" w:cs="Times New Roman"/>
          <w:sz w:val="28"/>
          <w:szCs w:val="28"/>
        </w:rPr>
        <w:t xml:space="preserve">-оздоровчого центру </w:t>
      </w:r>
      <w:proofErr w:type="spellStart"/>
      <w:r w:rsidR="003633F4" w:rsidRPr="00CA1E00">
        <w:rPr>
          <w:rFonts w:ascii="Times New Roman" w:hAnsi="Times New Roman" w:cs="Times New Roman"/>
          <w:sz w:val="28"/>
          <w:szCs w:val="28"/>
        </w:rPr>
        <w:t>Євмінова</w:t>
      </w:r>
      <w:proofErr w:type="spellEnd"/>
      <w:r w:rsidR="003633F4" w:rsidRPr="00CA1E00">
        <w:rPr>
          <w:rFonts w:ascii="Times New Roman" w:hAnsi="Times New Roman" w:cs="Times New Roman"/>
          <w:sz w:val="28"/>
          <w:szCs w:val="28"/>
        </w:rPr>
        <w:t xml:space="preserve"> у Хмельницькій області</w:t>
      </w:r>
      <w:r w:rsidR="007E6885" w:rsidRPr="00CA1E00">
        <w:rPr>
          <w:rFonts w:ascii="Times New Roman" w:hAnsi="Times New Roman" w:cs="Times New Roman"/>
          <w:sz w:val="28"/>
          <w:szCs w:val="28"/>
        </w:rPr>
        <w:t>;</w:t>
      </w:r>
    </w:p>
    <w:p w14:paraId="63D9D2F6" w14:textId="053864B3" w:rsidR="00D81A11" w:rsidRDefault="00D81A11"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DD3B28" w:rsidRPr="00DD3B28">
        <w:rPr>
          <w:rFonts w:ascii="Times New Roman" w:hAnsi="Times New Roman" w:cs="Times New Roman"/>
          <w:sz w:val="28"/>
          <w:szCs w:val="28"/>
        </w:rPr>
        <w:t>Панделі</w:t>
      </w:r>
      <w:proofErr w:type="spellEnd"/>
      <w:r w:rsidR="00DD3B28" w:rsidRPr="00DD3B28">
        <w:rPr>
          <w:rFonts w:ascii="Times New Roman" w:hAnsi="Times New Roman" w:cs="Times New Roman"/>
          <w:sz w:val="28"/>
          <w:szCs w:val="28"/>
        </w:rPr>
        <w:t xml:space="preserve"> Лідія Дмитрівна</w:t>
      </w:r>
      <w:r w:rsidR="00AC0E27">
        <w:rPr>
          <w:rFonts w:ascii="Times New Roman" w:hAnsi="Times New Roman" w:cs="Times New Roman"/>
          <w:sz w:val="28"/>
          <w:szCs w:val="28"/>
        </w:rPr>
        <w:t xml:space="preserve">, </w:t>
      </w:r>
      <w:r w:rsidR="00AC0E27" w:rsidRPr="00AC0E27">
        <w:rPr>
          <w:rFonts w:ascii="Times New Roman" w:hAnsi="Times New Roman" w:cs="Times New Roman"/>
          <w:sz w:val="28"/>
          <w:szCs w:val="28"/>
        </w:rPr>
        <w:t xml:space="preserve">завідувач відділення медичної реабілітації </w:t>
      </w:r>
      <w:r w:rsidR="00AC0E27" w:rsidRPr="000A023F">
        <w:rPr>
          <w:rFonts w:ascii="Times New Roman" w:hAnsi="Times New Roman" w:cs="Times New Roman"/>
          <w:sz w:val="28"/>
          <w:szCs w:val="28"/>
        </w:rPr>
        <w:t xml:space="preserve">КП </w:t>
      </w:r>
      <w:r w:rsidR="00AC0E27">
        <w:rPr>
          <w:rFonts w:ascii="Times New Roman" w:hAnsi="Times New Roman" w:cs="Times New Roman"/>
          <w:sz w:val="28"/>
          <w:szCs w:val="28"/>
        </w:rPr>
        <w:t>«</w:t>
      </w:r>
      <w:r w:rsidR="00AC0E27" w:rsidRPr="000A023F">
        <w:rPr>
          <w:rFonts w:ascii="Times New Roman" w:hAnsi="Times New Roman" w:cs="Times New Roman"/>
          <w:sz w:val="28"/>
          <w:szCs w:val="28"/>
        </w:rPr>
        <w:t>Хмельницька міська лікарня</w:t>
      </w:r>
      <w:r w:rsidR="00AC0E27">
        <w:rPr>
          <w:rFonts w:ascii="Times New Roman" w:hAnsi="Times New Roman" w:cs="Times New Roman"/>
          <w:sz w:val="28"/>
          <w:szCs w:val="28"/>
        </w:rPr>
        <w:t>»</w:t>
      </w:r>
      <w:r w:rsidR="00AC0E27" w:rsidRPr="000A023F">
        <w:rPr>
          <w:rFonts w:ascii="Times New Roman" w:hAnsi="Times New Roman" w:cs="Times New Roman"/>
          <w:sz w:val="28"/>
          <w:szCs w:val="28"/>
        </w:rPr>
        <w:t xml:space="preserve"> Хмельницької міської ради</w:t>
      </w:r>
      <w:r w:rsidR="005C7E07">
        <w:rPr>
          <w:rFonts w:ascii="Times New Roman" w:hAnsi="Times New Roman" w:cs="Times New Roman"/>
          <w:sz w:val="28"/>
          <w:szCs w:val="28"/>
        </w:rPr>
        <w:t>;</w:t>
      </w:r>
    </w:p>
    <w:p w14:paraId="0774BEDF" w14:textId="2778D406" w:rsidR="00D81A11" w:rsidRPr="00CA1E00" w:rsidRDefault="00D81A11"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C7E07" w:rsidRPr="005C7E07">
        <w:rPr>
          <w:rFonts w:ascii="Times New Roman" w:hAnsi="Times New Roman" w:cs="Times New Roman"/>
          <w:sz w:val="28"/>
          <w:szCs w:val="28"/>
        </w:rPr>
        <w:t>Ткач Борис Васильович</w:t>
      </w:r>
      <w:r w:rsidR="005C7E07">
        <w:rPr>
          <w:rFonts w:ascii="Times New Roman" w:hAnsi="Times New Roman" w:cs="Times New Roman"/>
          <w:sz w:val="28"/>
          <w:szCs w:val="28"/>
        </w:rPr>
        <w:t>, н</w:t>
      </w:r>
      <w:r w:rsidR="005C7E07" w:rsidRPr="005C7E07">
        <w:rPr>
          <w:rFonts w:ascii="Times New Roman" w:hAnsi="Times New Roman" w:cs="Times New Roman"/>
          <w:sz w:val="28"/>
          <w:szCs w:val="28"/>
        </w:rPr>
        <w:t xml:space="preserve">ачальник Управління охорони </w:t>
      </w:r>
      <w:proofErr w:type="spellStart"/>
      <w:r w:rsidR="005C7E07" w:rsidRPr="005C7E07">
        <w:rPr>
          <w:rFonts w:ascii="Times New Roman" w:hAnsi="Times New Roman" w:cs="Times New Roman"/>
          <w:sz w:val="28"/>
          <w:szCs w:val="28"/>
        </w:rPr>
        <w:t>здоровʼя</w:t>
      </w:r>
      <w:proofErr w:type="spellEnd"/>
      <w:r w:rsidR="005C7E07" w:rsidRPr="005C7E07">
        <w:rPr>
          <w:rFonts w:ascii="Times New Roman" w:hAnsi="Times New Roman" w:cs="Times New Roman"/>
          <w:sz w:val="28"/>
          <w:szCs w:val="28"/>
        </w:rPr>
        <w:t xml:space="preserve"> Хмельницької обласної державної адміністрації</w:t>
      </w:r>
      <w:r w:rsidR="005C7E07">
        <w:rPr>
          <w:rFonts w:ascii="Times New Roman" w:hAnsi="Times New Roman" w:cs="Times New Roman"/>
          <w:sz w:val="28"/>
          <w:szCs w:val="28"/>
        </w:rPr>
        <w:t xml:space="preserve">, </w:t>
      </w:r>
      <w:r w:rsidR="005C7E07" w:rsidRPr="005C7E07">
        <w:rPr>
          <w:rFonts w:ascii="Times New Roman" w:hAnsi="Times New Roman" w:cs="Times New Roman"/>
          <w:sz w:val="28"/>
          <w:szCs w:val="28"/>
        </w:rPr>
        <w:t>лікар вищої кваліфікаційної категорії</w:t>
      </w:r>
      <w:r w:rsidR="005C7E07">
        <w:rPr>
          <w:rFonts w:ascii="Times New Roman" w:hAnsi="Times New Roman" w:cs="Times New Roman"/>
          <w:sz w:val="28"/>
          <w:szCs w:val="28"/>
        </w:rPr>
        <w:t>;</w:t>
      </w:r>
    </w:p>
    <w:p w14:paraId="09A49D75" w14:textId="76BC432B" w:rsidR="002D30B0" w:rsidRPr="00CA1E00" w:rsidRDefault="00D81A11" w:rsidP="00385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D30B0" w:rsidRPr="00CA1E00">
        <w:rPr>
          <w:rFonts w:ascii="Times New Roman" w:hAnsi="Times New Roman" w:cs="Times New Roman"/>
          <w:sz w:val="28"/>
          <w:szCs w:val="28"/>
        </w:rPr>
        <w:t>.</w:t>
      </w:r>
      <w:r w:rsidR="000629EB" w:rsidRPr="00CA1E00">
        <w:rPr>
          <w:rFonts w:ascii="Times New Roman" w:hAnsi="Times New Roman" w:cs="Times New Roman"/>
          <w:sz w:val="28"/>
          <w:szCs w:val="28"/>
        </w:rPr>
        <w:t xml:space="preserve"> </w:t>
      </w:r>
      <w:proofErr w:type="spellStart"/>
      <w:r w:rsidR="003633F4" w:rsidRPr="00CA1E00">
        <w:rPr>
          <w:rFonts w:ascii="Times New Roman" w:hAnsi="Times New Roman" w:cs="Times New Roman"/>
          <w:sz w:val="28"/>
          <w:szCs w:val="28"/>
        </w:rPr>
        <w:t>Загребенюк</w:t>
      </w:r>
      <w:proofErr w:type="spellEnd"/>
      <w:r w:rsidR="003633F4" w:rsidRPr="00CA1E00">
        <w:rPr>
          <w:rFonts w:ascii="Times New Roman" w:hAnsi="Times New Roman" w:cs="Times New Roman"/>
          <w:sz w:val="28"/>
          <w:szCs w:val="28"/>
        </w:rPr>
        <w:t xml:space="preserve"> Олена Олександрівна</w:t>
      </w:r>
      <w:r w:rsidR="002D30B0" w:rsidRPr="00CA1E00">
        <w:rPr>
          <w:rFonts w:ascii="Times New Roman" w:hAnsi="Times New Roman" w:cs="Times New Roman"/>
          <w:sz w:val="28"/>
          <w:szCs w:val="28"/>
        </w:rPr>
        <w:t>, студент</w:t>
      </w:r>
      <w:r w:rsidR="003633F4" w:rsidRPr="00CA1E00">
        <w:rPr>
          <w:rFonts w:ascii="Times New Roman" w:hAnsi="Times New Roman" w:cs="Times New Roman"/>
          <w:sz w:val="28"/>
          <w:szCs w:val="28"/>
        </w:rPr>
        <w:t>ка</w:t>
      </w:r>
      <w:r w:rsidR="002D30B0" w:rsidRPr="00CA1E00">
        <w:rPr>
          <w:rFonts w:ascii="Times New Roman" w:hAnsi="Times New Roman" w:cs="Times New Roman"/>
          <w:sz w:val="28"/>
          <w:szCs w:val="28"/>
        </w:rPr>
        <w:t xml:space="preserve"> </w:t>
      </w:r>
      <w:r w:rsidR="00355A6B" w:rsidRPr="00CA1E00">
        <w:rPr>
          <w:rFonts w:ascii="Times New Roman" w:hAnsi="Times New Roman" w:cs="Times New Roman"/>
          <w:sz w:val="28"/>
          <w:szCs w:val="28"/>
        </w:rPr>
        <w:t>групи ФТ-21-1м</w:t>
      </w:r>
      <w:r w:rsidR="003633F4" w:rsidRPr="00CA1E00">
        <w:rPr>
          <w:rFonts w:ascii="Times New Roman" w:hAnsi="Times New Roman" w:cs="Times New Roman"/>
          <w:sz w:val="28"/>
          <w:szCs w:val="28"/>
        </w:rPr>
        <w:t>-hm</w:t>
      </w:r>
      <w:r w:rsidR="00355A6B" w:rsidRPr="00CA1E00">
        <w:rPr>
          <w:rFonts w:ascii="Times New Roman" w:hAnsi="Times New Roman" w:cs="Times New Roman"/>
          <w:sz w:val="28"/>
          <w:szCs w:val="28"/>
        </w:rPr>
        <w:t xml:space="preserve"> </w:t>
      </w:r>
      <w:r w:rsidR="002D30B0" w:rsidRPr="00CA1E00">
        <w:rPr>
          <w:rFonts w:ascii="Times New Roman" w:hAnsi="Times New Roman" w:cs="Times New Roman"/>
          <w:sz w:val="28"/>
          <w:szCs w:val="28"/>
        </w:rPr>
        <w:t>спеціальності</w:t>
      </w:r>
      <w:r w:rsidR="00355A6B" w:rsidRPr="00CA1E00">
        <w:rPr>
          <w:rFonts w:ascii="Times New Roman" w:hAnsi="Times New Roman" w:cs="Times New Roman"/>
          <w:sz w:val="28"/>
          <w:szCs w:val="28"/>
        </w:rPr>
        <w:t xml:space="preserve"> «Фізична терапія, ерготерапія»</w:t>
      </w:r>
      <w:r w:rsidR="002D30B0" w:rsidRPr="00CA1E00">
        <w:rPr>
          <w:rFonts w:ascii="Times New Roman" w:hAnsi="Times New Roman" w:cs="Times New Roman"/>
          <w:sz w:val="28"/>
          <w:szCs w:val="28"/>
        </w:rPr>
        <w:t>.</w:t>
      </w:r>
    </w:p>
    <w:p w14:paraId="09A49D76" w14:textId="77777777" w:rsidR="00590643" w:rsidRPr="00CA1E00" w:rsidRDefault="00590643" w:rsidP="00385693">
      <w:pPr>
        <w:spacing w:after="0" w:line="240" w:lineRule="auto"/>
        <w:jc w:val="both"/>
        <w:rPr>
          <w:rFonts w:ascii="Times New Roman" w:hAnsi="Times New Roman" w:cs="Times New Roman"/>
          <w:sz w:val="28"/>
          <w:szCs w:val="28"/>
        </w:rPr>
      </w:pPr>
    </w:p>
    <w:p w14:paraId="61E4AEC3" w14:textId="77777777" w:rsidR="002132AC" w:rsidRPr="00CA1E00" w:rsidRDefault="002132AC" w:rsidP="00385693">
      <w:pPr>
        <w:pStyle w:val="af1"/>
        <w:spacing w:after="0"/>
        <w:ind w:left="0" w:firstLine="709"/>
        <w:jc w:val="both"/>
        <w:rPr>
          <w:sz w:val="28"/>
          <w:szCs w:val="28"/>
        </w:rPr>
      </w:pPr>
      <w:r w:rsidRPr="00CA1E00">
        <w:rPr>
          <w:sz w:val="28"/>
          <w:szCs w:val="28"/>
        </w:rPr>
        <w:t>Гаранта освітньої програми затверджено наказом Університету «Україна» від «01» листопада 2021 № 213.</w:t>
      </w:r>
    </w:p>
    <w:p w14:paraId="3F9BD927" w14:textId="19BE19F2" w:rsidR="002132AC" w:rsidRPr="00CA1E00" w:rsidRDefault="002132AC" w:rsidP="00385693">
      <w:pPr>
        <w:pStyle w:val="af1"/>
        <w:spacing w:after="0"/>
        <w:ind w:left="0" w:firstLine="709"/>
        <w:jc w:val="both"/>
        <w:rPr>
          <w:sz w:val="28"/>
          <w:szCs w:val="28"/>
        </w:rPr>
      </w:pPr>
    </w:p>
    <w:p w14:paraId="09A49D7B" w14:textId="77777777" w:rsidR="002D30B0" w:rsidRPr="00CA1E00" w:rsidRDefault="002D30B0">
      <w:pPr>
        <w:rPr>
          <w:rFonts w:ascii="Times New Roman" w:hAnsi="Times New Roman" w:cs="Times New Roman"/>
          <w:sz w:val="28"/>
          <w:szCs w:val="28"/>
        </w:rPr>
      </w:pPr>
      <w:r w:rsidRPr="00CA1E00">
        <w:rPr>
          <w:rFonts w:ascii="Times New Roman" w:hAnsi="Times New Roman" w:cs="Times New Roman"/>
          <w:sz w:val="28"/>
          <w:szCs w:val="28"/>
        </w:rPr>
        <w:br w:type="page"/>
      </w:r>
    </w:p>
    <w:p w14:paraId="09A49D7D" w14:textId="77777777" w:rsidR="00590643" w:rsidRPr="00CA1E00" w:rsidRDefault="00590643" w:rsidP="00D02923">
      <w:pPr>
        <w:autoSpaceDE w:val="0"/>
        <w:autoSpaceDN w:val="0"/>
        <w:adjustRightInd w:val="0"/>
        <w:spacing w:after="0" w:line="240" w:lineRule="auto"/>
        <w:ind w:left="720"/>
        <w:jc w:val="center"/>
        <w:rPr>
          <w:rFonts w:ascii="Times New Roman" w:hAnsi="Times New Roman" w:cs="Times New Roman"/>
          <w:b/>
          <w:bCs/>
          <w:sz w:val="28"/>
          <w:szCs w:val="28"/>
        </w:rPr>
      </w:pPr>
      <w:r w:rsidRPr="00CA1E00">
        <w:rPr>
          <w:rFonts w:ascii="Times New Roman" w:hAnsi="Times New Roman" w:cs="Times New Roman"/>
          <w:b/>
          <w:bCs/>
          <w:sz w:val="28"/>
          <w:szCs w:val="28"/>
        </w:rPr>
        <w:lastRenderedPageBreak/>
        <w:t xml:space="preserve">1. Профіль освітньої програми зі спеціальності </w:t>
      </w:r>
    </w:p>
    <w:p w14:paraId="09A49D7E" w14:textId="6D092505" w:rsidR="00590643" w:rsidRPr="00CA1E00" w:rsidRDefault="00590643" w:rsidP="00D02923">
      <w:pPr>
        <w:autoSpaceDE w:val="0"/>
        <w:autoSpaceDN w:val="0"/>
        <w:adjustRightInd w:val="0"/>
        <w:spacing w:after="0" w:line="240" w:lineRule="auto"/>
        <w:ind w:left="720"/>
        <w:jc w:val="center"/>
        <w:rPr>
          <w:rFonts w:ascii="Times New Roman" w:hAnsi="Times New Roman" w:cs="Times New Roman"/>
          <w:b/>
          <w:bCs/>
          <w:sz w:val="28"/>
          <w:szCs w:val="28"/>
        </w:rPr>
      </w:pPr>
      <w:r w:rsidRPr="00CA1E00">
        <w:rPr>
          <w:rFonts w:ascii="Times New Roman" w:hAnsi="Times New Roman" w:cs="Times New Roman"/>
          <w:b/>
          <w:bCs/>
          <w:sz w:val="28"/>
          <w:szCs w:val="28"/>
        </w:rPr>
        <w:t xml:space="preserve">227 </w:t>
      </w:r>
      <w:r w:rsidR="002D5F6F" w:rsidRPr="00CA1E00">
        <w:rPr>
          <w:rFonts w:ascii="Times New Roman" w:hAnsi="Times New Roman" w:cs="Times New Roman"/>
          <w:b/>
          <w:bCs/>
          <w:sz w:val="28"/>
          <w:szCs w:val="28"/>
        </w:rPr>
        <w:t>«</w:t>
      </w:r>
      <w:r w:rsidRPr="00CA1E00">
        <w:rPr>
          <w:rFonts w:ascii="Times New Roman" w:hAnsi="Times New Roman" w:cs="Times New Roman"/>
          <w:b/>
          <w:bCs/>
          <w:sz w:val="28"/>
          <w:szCs w:val="28"/>
        </w:rPr>
        <w:t>Фізична терапія, ерготерапія</w:t>
      </w:r>
      <w:r w:rsidR="002D5F6F" w:rsidRPr="00CA1E00">
        <w:rPr>
          <w:rFonts w:ascii="Times New Roman" w:hAnsi="Times New Roman" w:cs="Times New Roman"/>
          <w:b/>
          <w:bCs/>
          <w:sz w:val="28"/>
          <w:szCs w:val="28"/>
        </w:rPr>
        <w:t>»</w:t>
      </w:r>
    </w:p>
    <w:p w14:paraId="12DE1B25" w14:textId="77777777" w:rsidR="00D02923" w:rsidRPr="00CA1E00" w:rsidRDefault="00D02923" w:rsidP="00D02923">
      <w:pPr>
        <w:autoSpaceDE w:val="0"/>
        <w:autoSpaceDN w:val="0"/>
        <w:adjustRightInd w:val="0"/>
        <w:spacing w:after="0" w:line="240" w:lineRule="auto"/>
        <w:ind w:left="720"/>
        <w:jc w:val="center"/>
        <w:rPr>
          <w:rFonts w:ascii="Times New Roman" w:hAnsi="Times New Roman" w:cs="Times New Roman"/>
          <w:b/>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422"/>
      </w:tblGrid>
      <w:tr w:rsidR="00590643" w:rsidRPr="00CA1E00" w14:paraId="09A49D81"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80" w14:textId="77777777" w:rsidR="00590643" w:rsidRPr="00CA1E00" w:rsidRDefault="00590643" w:rsidP="00D02923">
            <w:pPr>
              <w:spacing w:after="0" w:line="240" w:lineRule="auto"/>
              <w:jc w:val="center"/>
              <w:rPr>
                <w:rFonts w:ascii="Times New Roman" w:hAnsi="Times New Roman" w:cs="Times New Roman"/>
                <w:b/>
                <w:bCs/>
                <w:sz w:val="24"/>
                <w:szCs w:val="24"/>
              </w:rPr>
            </w:pPr>
            <w:r w:rsidRPr="00CA1E00">
              <w:rPr>
                <w:rFonts w:ascii="Times New Roman" w:hAnsi="Times New Roman" w:cs="Times New Roman"/>
                <w:b/>
                <w:bCs/>
                <w:sz w:val="24"/>
                <w:szCs w:val="24"/>
              </w:rPr>
              <w:t>1 – Загальна інформація</w:t>
            </w:r>
          </w:p>
        </w:tc>
      </w:tr>
      <w:tr w:rsidR="00590643" w:rsidRPr="00CA1E00" w14:paraId="09A49D8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82"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Повна назва закладу вищої освіти та структурного підрозділу</w:t>
            </w:r>
          </w:p>
        </w:tc>
        <w:tc>
          <w:tcPr>
            <w:tcW w:w="7422" w:type="dxa"/>
            <w:tcBorders>
              <w:top w:val="single" w:sz="4" w:space="0" w:color="auto"/>
              <w:left w:val="single" w:sz="4" w:space="0" w:color="auto"/>
              <w:bottom w:val="single" w:sz="4" w:space="0" w:color="auto"/>
              <w:right w:val="single" w:sz="4" w:space="0" w:color="auto"/>
            </w:tcBorders>
            <w:hideMark/>
          </w:tcPr>
          <w:p w14:paraId="08571833" w14:textId="77777777" w:rsidR="002D5F6F" w:rsidRPr="00CA1E00" w:rsidRDefault="002D5F6F"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Відокремлений структурний підрозділ закладу вищої освіти «Відкритий міжнародний університет розвитку людини «Україна»</w:t>
            </w:r>
          </w:p>
          <w:p w14:paraId="104818C6" w14:textId="77777777" w:rsidR="002D5F6F" w:rsidRPr="00CA1E00" w:rsidRDefault="002D5F6F"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Хмельницький інститут соціальних технологій</w:t>
            </w:r>
          </w:p>
          <w:p w14:paraId="09A49D85" w14:textId="38EB18E8" w:rsidR="00590643" w:rsidRPr="00CA1E00" w:rsidRDefault="002D5F6F"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Кафедра фізичної терапії, ерготерапії, фізичної культури і спорту</w:t>
            </w:r>
          </w:p>
        </w:tc>
      </w:tr>
      <w:tr w:rsidR="00590643" w:rsidRPr="00CA1E00" w14:paraId="09A49D89" w14:textId="77777777" w:rsidTr="002D30B0">
        <w:tc>
          <w:tcPr>
            <w:tcW w:w="2779" w:type="dxa"/>
            <w:tcBorders>
              <w:top w:val="single" w:sz="4" w:space="0" w:color="auto"/>
              <w:left w:val="single" w:sz="4" w:space="0" w:color="auto"/>
              <w:bottom w:val="single" w:sz="4" w:space="0" w:color="auto"/>
              <w:right w:val="single" w:sz="4" w:space="0" w:color="auto"/>
            </w:tcBorders>
          </w:tcPr>
          <w:p w14:paraId="09A49D87" w14:textId="77777777" w:rsidR="00590643" w:rsidRPr="00CA1E00" w:rsidRDefault="00590643"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Рівень вищої освіти</w:t>
            </w:r>
          </w:p>
        </w:tc>
        <w:tc>
          <w:tcPr>
            <w:tcW w:w="7422" w:type="dxa"/>
            <w:tcBorders>
              <w:top w:val="single" w:sz="4" w:space="0" w:color="auto"/>
              <w:left w:val="single" w:sz="4" w:space="0" w:color="auto"/>
              <w:bottom w:val="single" w:sz="4" w:space="0" w:color="auto"/>
              <w:right w:val="single" w:sz="4" w:space="0" w:color="auto"/>
            </w:tcBorders>
          </w:tcPr>
          <w:p w14:paraId="09A49D88" w14:textId="77777777" w:rsidR="00590643" w:rsidRPr="00CA1E00" w:rsidRDefault="00590643"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Другий (магістерський) рівень</w:t>
            </w:r>
          </w:p>
        </w:tc>
      </w:tr>
      <w:tr w:rsidR="00590643" w:rsidRPr="00CA1E00" w14:paraId="09A49D8E"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8A" w14:textId="77777777" w:rsidR="00590643" w:rsidRPr="00CA1E00" w:rsidRDefault="00590643" w:rsidP="00D02923">
            <w:pPr>
              <w:tabs>
                <w:tab w:val="num" w:pos="851"/>
              </w:tabs>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Ступінь вищої освіти та назва кваліфікації мовою оригіналу</w:t>
            </w:r>
          </w:p>
        </w:tc>
        <w:tc>
          <w:tcPr>
            <w:tcW w:w="7422" w:type="dxa"/>
            <w:tcBorders>
              <w:top w:val="single" w:sz="4" w:space="0" w:color="auto"/>
              <w:left w:val="single" w:sz="4" w:space="0" w:color="auto"/>
              <w:bottom w:val="single" w:sz="4" w:space="0" w:color="auto"/>
              <w:right w:val="single" w:sz="4" w:space="0" w:color="auto"/>
            </w:tcBorders>
            <w:vAlign w:val="center"/>
            <w:hideMark/>
          </w:tcPr>
          <w:p w14:paraId="09A49D8B"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 xml:space="preserve">Магістр </w:t>
            </w:r>
          </w:p>
          <w:p w14:paraId="09A49D8C" w14:textId="77777777" w:rsidR="002D30B0" w:rsidRPr="00CA1E00" w:rsidRDefault="002D30B0" w:rsidP="00D02923">
            <w:pPr>
              <w:spacing w:after="0" w:line="240" w:lineRule="auto"/>
              <w:rPr>
                <w:rFonts w:ascii="Times New Roman" w:hAnsi="Times New Roman" w:cs="Times New Roman"/>
                <w:sz w:val="24"/>
                <w:szCs w:val="24"/>
              </w:rPr>
            </w:pPr>
          </w:p>
          <w:p w14:paraId="09A49D8D"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 xml:space="preserve">Магістр фізичної терапії, ерготерапії </w:t>
            </w:r>
          </w:p>
        </w:tc>
      </w:tr>
      <w:tr w:rsidR="00590643" w:rsidRPr="00CA1E00" w14:paraId="09A49D91"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8F"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Офіційна назва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4C5B4"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Фізична терапія, ерготерапія</w:t>
            </w:r>
          </w:p>
          <w:p w14:paraId="09A49D90" w14:textId="2CDE3A6B" w:rsidR="002132AC" w:rsidRPr="00CA1E00" w:rsidRDefault="002132AC" w:rsidP="00D02923">
            <w:pPr>
              <w:spacing w:after="0" w:line="240" w:lineRule="auto"/>
              <w:rPr>
                <w:rFonts w:ascii="Times New Roman" w:hAnsi="Times New Roman" w:cs="Times New Roman"/>
                <w:bCs/>
                <w:sz w:val="24"/>
                <w:szCs w:val="24"/>
              </w:rPr>
            </w:pPr>
            <w:r w:rsidRPr="00CA1E00">
              <w:rPr>
                <w:rFonts w:ascii="Times New Roman" w:hAnsi="Times New Roman" w:cs="Times New Roman"/>
                <w:sz w:val="24"/>
                <w:szCs w:val="24"/>
              </w:rPr>
              <w:t>ID за базою ЄДЕБО 3</w:t>
            </w:r>
            <w:r w:rsidR="002D5F6F" w:rsidRPr="00CA1E00">
              <w:rPr>
                <w:rFonts w:ascii="Times New Roman" w:hAnsi="Times New Roman" w:cs="Times New Roman"/>
                <w:sz w:val="24"/>
                <w:szCs w:val="24"/>
              </w:rPr>
              <w:t>5432</w:t>
            </w:r>
          </w:p>
        </w:tc>
      </w:tr>
      <w:tr w:rsidR="00590643" w:rsidRPr="00CA1E00" w14:paraId="09A49D94" w14:textId="77777777" w:rsidTr="00A322C9">
        <w:tc>
          <w:tcPr>
            <w:tcW w:w="2779" w:type="dxa"/>
            <w:tcBorders>
              <w:top w:val="single" w:sz="4" w:space="0" w:color="auto"/>
              <w:left w:val="single" w:sz="4" w:space="0" w:color="auto"/>
              <w:bottom w:val="single" w:sz="4" w:space="0" w:color="auto"/>
              <w:right w:val="single" w:sz="4" w:space="0" w:color="auto"/>
            </w:tcBorders>
          </w:tcPr>
          <w:p w14:paraId="09A49D92" w14:textId="77777777" w:rsidR="00590643" w:rsidRPr="00CA1E00" w:rsidRDefault="00590643"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Форма навчання</w:t>
            </w:r>
          </w:p>
        </w:tc>
        <w:tc>
          <w:tcPr>
            <w:tcW w:w="7422" w:type="dxa"/>
            <w:tcBorders>
              <w:top w:val="single" w:sz="4" w:space="0" w:color="auto"/>
              <w:left w:val="single" w:sz="4" w:space="0" w:color="auto"/>
              <w:bottom w:val="single" w:sz="4" w:space="0" w:color="auto"/>
              <w:right w:val="single" w:sz="4" w:space="0" w:color="auto"/>
            </w:tcBorders>
            <w:shd w:val="clear" w:color="auto" w:fill="auto"/>
            <w:vAlign w:val="center"/>
          </w:tcPr>
          <w:p w14:paraId="09A49D93" w14:textId="21A89753" w:rsidR="00590643" w:rsidRPr="00CA1E00" w:rsidRDefault="002D5F6F"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Денна</w:t>
            </w:r>
            <w:r w:rsidR="00F54B31" w:rsidRPr="00CA1E00">
              <w:rPr>
                <w:rFonts w:ascii="Times New Roman" w:hAnsi="Times New Roman" w:cs="Times New Roman"/>
                <w:sz w:val="24"/>
                <w:szCs w:val="24"/>
              </w:rPr>
              <w:t xml:space="preserve"> </w:t>
            </w:r>
          </w:p>
        </w:tc>
      </w:tr>
      <w:tr w:rsidR="00590643" w:rsidRPr="00CA1E00" w14:paraId="09A49D97" w14:textId="77777777" w:rsidTr="002D30B0">
        <w:tc>
          <w:tcPr>
            <w:tcW w:w="2779" w:type="dxa"/>
          </w:tcPr>
          <w:p w14:paraId="09A49D95" w14:textId="77777777" w:rsidR="00590643" w:rsidRPr="00CA1E00" w:rsidRDefault="00590643"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color w:val="000000" w:themeColor="text1"/>
                <w:sz w:val="24"/>
                <w:szCs w:val="24"/>
              </w:rPr>
              <w:t>Освітня кваліфікація</w:t>
            </w:r>
          </w:p>
        </w:tc>
        <w:tc>
          <w:tcPr>
            <w:tcW w:w="7422" w:type="dxa"/>
            <w:shd w:val="clear" w:color="auto" w:fill="FFFFFF"/>
            <w:vAlign w:val="center"/>
          </w:tcPr>
          <w:p w14:paraId="09705927" w14:textId="77777777" w:rsidR="000A742D" w:rsidRPr="00CA1E00" w:rsidRDefault="00590643"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color w:val="000000" w:themeColor="text1"/>
                <w:sz w:val="24"/>
                <w:szCs w:val="24"/>
              </w:rPr>
              <w:t>Магістр фізичної терапії, ерготерапії</w:t>
            </w:r>
            <w:r w:rsidR="000A742D" w:rsidRPr="00CA1E00">
              <w:rPr>
                <w:rFonts w:ascii="Times New Roman" w:hAnsi="Times New Roman" w:cs="Times New Roman"/>
                <w:color w:val="000000" w:themeColor="text1"/>
                <w:sz w:val="24"/>
                <w:szCs w:val="24"/>
              </w:rPr>
              <w:t xml:space="preserve"> за спеціалізацією</w:t>
            </w:r>
          </w:p>
          <w:p w14:paraId="09A49D96" w14:textId="3618D230" w:rsidR="00590643" w:rsidRPr="00CA1E00" w:rsidRDefault="000A742D"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color w:val="000000" w:themeColor="text1"/>
                <w:sz w:val="24"/>
                <w:szCs w:val="24"/>
              </w:rPr>
              <w:t>227.1 Фізична терапія</w:t>
            </w:r>
          </w:p>
        </w:tc>
      </w:tr>
      <w:tr w:rsidR="00590643" w:rsidRPr="00CA1E00" w14:paraId="09A49D9A" w14:textId="77777777" w:rsidTr="002D30B0">
        <w:tc>
          <w:tcPr>
            <w:tcW w:w="2779" w:type="dxa"/>
          </w:tcPr>
          <w:p w14:paraId="09A49D98" w14:textId="77777777" w:rsidR="00590643" w:rsidRPr="00CA1E00" w:rsidRDefault="00590643" w:rsidP="00D02923">
            <w:pPr>
              <w:spacing w:after="0" w:line="240" w:lineRule="auto"/>
              <w:rPr>
                <w:rFonts w:ascii="Times New Roman" w:hAnsi="Times New Roman" w:cs="Times New Roman"/>
                <w:b/>
                <w:iCs/>
                <w:color w:val="000000" w:themeColor="text1"/>
                <w:sz w:val="24"/>
                <w:szCs w:val="24"/>
              </w:rPr>
            </w:pPr>
            <w:r w:rsidRPr="00CA1E00">
              <w:rPr>
                <w:rFonts w:ascii="Times New Roman" w:hAnsi="Times New Roman" w:cs="Times New Roman"/>
                <w:b/>
                <w:iCs/>
                <w:color w:val="000000" w:themeColor="text1"/>
                <w:sz w:val="24"/>
                <w:szCs w:val="24"/>
              </w:rPr>
              <w:t xml:space="preserve">Професійна кваліфікація </w:t>
            </w:r>
          </w:p>
        </w:tc>
        <w:tc>
          <w:tcPr>
            <w:tcW w:w="7422" w:type="dxa"/>
            <w:shd w:val="clear" w:color="auto" w:fill="FFFFFF"/>
            <w:vAlign w:val="center"/>
          </w:tcPr>
          <w:p w14:paraId="09A49D99" w14:textId="2DE1535C" w:rsidR="008203A9" w:rsidRPr="00CA1E00" w:rsidRDefault="002D5F6F"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sz w:val="24"/>
                <w:szCs w:val="24"/>
              </w:rPr>
              <w:t>Фізичний терапевт</w:t>
            </w:r>
          </w:p>
        </w:tc>
      </w:tr>
      <w:tr w:rsidR="00590643" w:rsidRPr="00CA1E00" w14:paraId="09A49D9F" w14:textId="77777777" w:rsidTr="002D30B0">
        <w:tc>
          <w:tcPr>
            <w:tcW w:w="2779" w:type="dxa"/>
          </w:tcPr>
          <w:p w14:paraId="09A49D9B" w14:textId="77777777" w:rsidR="00590643" w:rsidRPr="00CA1E00" w:rsidRDefault="00590643" w:rsidP="00D02923">
            <w:pPr>
              <w:spacing w:after="0" w:line="240" w:lineRule="auto"/>
              <w:rPr>
                <w:rFonts w:ascii="Times New Roman" w:hAnsi="Times New Roman" w:cs="Times New Roman"/>
                <w:b/>
                <w:iCs/>
                <w:color w:val="000000" w:themeColor="text1"/>
                <w:sz w:val="24"/>
                <w:szCs w:val="24"/>
              </w:rPr>
            </w:pPr>
            <w:r w:rsidRPr="00CA1E00">
              <w:rPr>
                <w:rFonts w:ascii="Times New Roman" w:hAnsi="Times New Roman" w:cs="Times New Roman"/>
                <w:b/>
                <w:iCs/>
                <w:sz w:val="24"/>
                <w:szCs w:val="24"/>
              </w:rPr>
              <w:t>Кваліфікація в дипломі</w:t>
            </w:r>
          </w:p>
        </w:tc>
        <w:tc>
          <w:tcPr>
            <w:tcW w:w="7422" w:type="dxa"/>
            <w:shd w:val="clear" w:color="auto" w:fill="FFFFFF"/>
          </w:tcPr>
          <w:p w14:paraId="09A49D9C" w14:textId="4682A024" w:rsidR="00590643" w:rsidRPr="00CA1E00" w:rsidRDefault="004361AD"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color w:val="000000" w:themeColor="text1"/>
                <w:sz w:val="24"/>
                <w:szCs w:val="24"/>
              </w:rPr>
              <w:t>Ступінь вищої освіти – М</w:t>
            </w:r>
            <w:r w:rsidR="00590643" w:rsidRPr="00CA1E00">
              <w:rPr>
                <w:rFonts w:ascii="Times New Roman" w:hAnsi="Times New Roman" w:cs="Times New Roman"/>
                <w:color w:val="000000" w:themeColor="text1"/>
                <w:sz w:val="24"/>
                <w:szCs w:val="24"/>
              </w:rPr>
              <w:t>агістр</w:t>
            </w:r>
          </w:p>
          <w:p w14:paraId="09A49D9D" w14:textId="065C185D" w:rsidR="00590643" w:rsidRPr="00CA1E00" w:rsidRDefault="004361AD"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color w:val="000000" w:themeColor="text1"/>
                <w:sz w:val="24"/>
                <w:szCs w:val="24"/>
              </w:rPr>
              <w:t>с</w:t>
            </w:r>
            <w:r w:rsidR="00590643" w:rsidRPr="00CA1E00">
              <w:rPr>
                <w:rFonts w:ascii="Times New Roman" w:hAnsi="Times New Roman" w:cs="Times New Roman"/>
                <w:color w:val="000000" w:themeColor="text1"/>
                <w:sz w:val="24"/>
                <w:szCs w:val="24"/>
              </w:rPr>
              <w:t xml:space="preserve">пеціальність – 227 Фізична терапія, ерготерапія </w:t>
            </w:r>
          </w:p>
          <w:p w14:paraId="5A7BE50C" w14:textId="6CA8F357" w:rsidR="00590643" w:rsidRPr="00CA1E00" w:rsidRDefault="004361AD"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 xml:space="preserve">спеціалізація </w:t>
            </w:r>
            <w:r w:rsidR="008B04F3" w:rsidRPr="00CA1E00">
              <w:rPr>
                <w:rFonts w:ascii="Times New Roman" w:hAnsi="Times New Roman" w:cs="Times New Roman"/>
                <w:color w:val="000000" w:themeColor="text1"/>
                <w:sz w:val="24"/>
                <w:szCs w:val="24"/>
              </w:rPr>
              <w:t>–</w:t>
            </w:r>
            <w:r w:rsidR="008B04F3" w:rsidRPr="00CA1E00">
              <w:rPr>
                <w:rFonts w:ascii="Times New Roman" w:hAnsi="Times New Roman" w:cs="Times New Roman"/>
                <w:sz w:val="24"/>
                <w:szCs w:val="24"/>
              </w:rPr>
              <w:t xml:space="preserve"> </w:t>
            </w:r>
            <w:r w:rsidRPr="00CA1E00">
              <w:rPr>
                <w:rFonts w:ascii="Times New Roman" w:hAnsi="Times New Roman" w:cs="Times New Roman"/>
                <w:sz w:val="24"/>
                <w:szCs w:val="24"/>
              </w:rPr>
              <w:t>227.1 Фізична терапія</w:t>
            </w:r>
          </w:p>
          <w:p w14:paraId="09A49D9E" w14:textId="28E35F19" w:rsidR="008B04F3" w:rsidRPr="00CA1E00" w:rsidRDefault="008B04F3" w:rsidP="00D02923">
            <w:pPr>
              <w:spacing w:after="0" w:line="240" w:lineRule="auto"/>
              <w:rPr>
                <w:rFonts w:ascii="Times New Roman" w:hAnsi="Times New Roman" w:cs="Times New Roman"/>
                <w:color w:val="000000" w:themeColor="text1"/>
                <w:sz w:val="24"/>
                <w:szCs w:val="24"/>
              </w:rPr>
            </w:pPr>
            <w:r w:rsidRPr="00CA1E00">
              <w:rPr>
                <w:rFonts w:ascii="Times New Roman" w:hAnsi="Times New Roman" w:cs="Times New Roman"/>
                <w:sz w:val="24"/>
                <w:szCs w:val="24"/>
              </w:rPr>
              <w:t>професійна кваліфікація – Фізичний терапевт</w:t>
            </w:r>
          </w:p>
        </w:tc>
      </w:tr>
      <w:tr w:rsidR="00590643" w:rsidRPr="00CA1E00" w14:paraId="09A49DA3"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A0"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Тип диплому та обсяг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14:paraId="09A49DA1" w14:textId="24BD4C55" w:rsidR="00590643" w:rsidRPr="00B30C31" w:rsidRDefault="0059064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 xml:space="preserve">Диплом магістра, одиничний, </w:t>
            </w:r>
            <w:r w:rsidR="000B1D40" w:rsidRPr="00B30C31">
              <w:rPr>
                <w:rFonts w:ascii="Times New Roman" w:hAnsi="Times New Roman" w:cs="Times New Roman"/>
                <w:sz w:val="24"/>
                <w:szCs w:val="24"/>
              </w:rPr>
              <w:t>12</w:t>
            </w:r>
            <w:r w:rsidRPr="00B30C31">
              <w:rPr>
                <w:rFonts w:ascii="Times New Roman" w:hAnsi="Times New Roman" w:cs="Times New Roman"/>
                <w:sz w:val="24"/>
                <w:szCs w:val="24"/>
              </w:rPr>
              <w:t xml:space="preserve">0 кредитів ЄКТС, </w:t>
            </w:r>
            <w:r w:rsidRPr="00B30C31">
              <w:rPr>
                <w:rFonts w:ascii="Times New Roman" w:hAnsi="Times New Roman" w:cs="Times New Roman"/>
                <w:sz w:val="24"/>
                <w:szCs w:val="24"/>
              </w:rPr>
              <w:br/>
              <w:t>термін навчання</w:t>
            </w:r>
            <w:r w:rsidR="00355A6B" w:rsidRPr="00B30C31">
              <w:rPr>
                <w:rFonts w:ascii="Times New Roman" w:hAnsi="Times New Roman" w:cs="Times New Roman"/>
                <w:sz w:val="24"/>
                <w:szCs w:val="24"/>
              </w:rPr>
              <w:t xml:space="preserve"> –</w:t>
            </w:r>
            <w:r w:rsidRPr="00B30C31">
              <w:rPr>
                <w:rFonts w:ascii="Times New Roman" w:hAnsi="Times New Roman" w:cs="Times New Roman"/>
                <w:sz w:val="24"/>
                <w:szCs w:val="24"/>
              </w:rPr>
              <w:t xml:space="preserve"> 1 рік </w:t>
            </w:r>
            <w:r w:rsidR="004B580B" w:rsidRPr="00B30C31">
              <w:rPr>
                <w:rFonts w:ascii="Times New Roman" w:hAnsi="Times New Roman" w:cs="Times New Roman"/>
                <w:sz w:val="24"/>
                <w:szCs w:val="24"/>
              </w:rPr>
              <w:t>10</w:t>
            </w:r>
            <w:r w:rsidRPr="00B30C31">
              <w:rPr>
                <w:rFonts w:ascii="Times New Roman" w:hAnsi="Times New Roman" w:cs="Times New Roman"/>
                <w:sz w:val="24"/>
                <w:szCs w:val="24"/>
              </w:rPr>
              <w:t xml:space="preserve"> місяців</w:t>
            </w:r>
            <w:r w:rsidR="00154181" w:rsidRPr="00B30C31">
              <w:rPr>
                <w:rFonts w:ascii="Times New Roman" w:hAnsi="Times New Roman" w:cs="Times New Roman"/>
                <w:sz w:val="24"/>
                <w:szCs w:val="24"/>
              </w:rPr>
              <w:t>.</w:t>
            </w:r>
          </w:p>
          <w:p w14:paraId="4F537F07" w14:textId="2BE696AE" w:rsidR="002D30B0" w:rsidRPr="00B30C31" w:rsidRDefault="005724F4" w:rsidP="00D02923">
            <w:pPr>
              <w:shd w:val="clear" w:color="auto" w:fill="FFFFFF"/>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75</w:t>
            </w:r>
            <w:r w:rsidR="002D30B0" w:rsidRPr="00B30C31">
              <w:rPr>
                <w:rFonts w:ascii="Times New Roman" w:hAnsi="Times New Roman" w:cs="Times New Roman"/>
                <w:sz w:val="24"/>
                <w:szCs w:val="24"/>
              </w:rPr>
              <w:t>% обсягу освітньої програми виділяється для забезпечення загальних та спеціальних (фахових) компетентностей за даною спеціальністю, передбачених освітньою програмою.</w:t>
            </w:r>
          </w:p>
          <w:p w14:paraId="09A49DA2" w14:textId="5E9F5C41" w:rsidR="008B04F3" w:rsidRPr="00B30C31" w:rsidRDefault="008B04F3" w:rsidP="00A16097">
            <w:pPr>
              <w:shd w:val="clear" w:color="auto" w:fill="FFFFFF"/>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Освітня програма на здобуття ступеня магістра фізичної терапії, ерготерапії за спеціалізацією 227.1 Фізична терапія містить 3</w:t>
            </w:r>
            <w:r w:rsidR="00A16097" w:rsidRPr="00B30C31">
              <w:rPr>
                <w:rFonts w:ascii="Times New Roman" w:hAnsi="Times New Roman" w:cs="Times New Roman"/>
                <w:sz w:val="24"/>
                <w:szCs w:val="24"/>
              </w:rPr>
              <w:t>6</w:t>
            </w:r>
            <w:r w:rsidRPr="00B30C31">
              <w:rPr>
                <w:rFonts w:ascii="Times New Roman" w:hAnsi="Times New Roman" w:cs="Times New Roman"/>
                <w:sz w:val="24"/>
                <w:szCs w:val="24"/>
              </w:rPr>
              <w:t xml:space="preserve"> к</w:t>
            </w:r>
            <w:r w:rsidR="00355A6B" w:rsidRPr="00B30C31">
              <w:rPr>
                <w:rFonts w:ascii="Times New Roman" w:hAnsi="Times New Roman" w:cs="Times New Roman"/>
                <w:sz w:val="24"/>
                <w:szCs w:val="24"/>
              </w:rPr>
              <w:t>редитів ЄКТС клінічних практик</w:t>
            </w:r>
            <w:r w:rsidRPr="00B30C31">
              <w:rPr>
                <w:rFonts w:ascii="Times New Roman" w:hAnsi="Times New Roman" w:cs="Times New Roman"/>
                <w:sz w:val="24"/>
                <w:szCs w:val="24"/>
              </w:rPr>
              <w:t xml:space="preserve">. Обов’язковими є </w:t>
            </w:r>
            <w:r w:rsidR="00753D28" w:rsidRPr="00B30C31">
              <w:rPr>
                <w:rFonts w:ascii="Times New Roman" w:hAnsi="Times New Roman" w:cs="Times New Roman"/>
                <w:sz w:val="24"/>
                <w:szCs w:val="24"/>
              </w:rPr>
              <w:t xml:space="preserve">«Клінічна практика з фізичної терапії при порушеннях діяльності опорно-рухового апарату», «Клінічна практика з фізичної терапії при порушеннях діяльності серцево-судинної системи», </w:t>
            </w:r>
            <w:r w:rsidR="00480E2D" w:rsidRPr="00B30C31">
              <w:rPr>
                <w:rFonts w:ascii="Times New Roman" w:hAnsi="Times New Roman" w:cs="Times New Roman"/>
                <w:sz w:val="24"/>
                <w:szCs w:val="24"/>
              </w:rPr>
              <w:t>«</w:t>
            </w:r>
            <w:r w:rsidR="00753D28" w:rsidRPr="00B30C31">
              <w:rPr>
                <w:rFonts w:ascii="Times New Roman" w:hAnsi="Times New Roman" w:cs="Times New Roman"/>
                <w:sz w:val="24"/>
                <w:szCs w:val="24"/>
              </w:rPr>
              <w:t>Клінічна практика з фізичної терапії при порушеннях діяльності дихальної системи», «Клінічна практика з фізичної терапії при порушеннях</w:t>
            </w:r>
            <w:r w:rsidR="00A16097" w:rsidRPr="00B30C31">
              <w:rPr>
                <w:rFonts w:ascii="Times New Roman" w:hAnsi="Times New Roman" w:cs="Times New Roman"/>
                <w:sz w:val="24"/>
                <w:szCs w:val="24"/>
              </w:rPr>
              <w:t xml:space="preserve"> діяльності нервової системи»</w:t>
            </w:r>
            <w:r w:rsidRPr="00B30C31">
              <w:rPr>
                <w:rFonts w:ascii="Times New Roman" w:hAnsi="Times New Roman" w:cs="Times New Roman"/>
                <w:sz w:val="24"/>
                <w:szCs w:val="24"/>
              </w:rPr>
              <w:t>.</w:t>
            </w:r>
          </w:p>
        </w:tc>
      </w:tr>
      <w:tr w:rsidR="00590643" w:rsidRPr="00CA1E00" w14:paraId="09A49DA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A4" w14:textId="77777777" w:rsidR="00590643" w:rsidRPr="00CA1E00" w:rsidRDefault="00590643" w:rsidP="00D02923">
            <w:pPr>
              <w:tabs>
                <w:tab w:val="num" w:pos="851"/>
              </w:tabs>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Наявність акредитації</w:t>
            </w:r>
          </w:p>
        </w:tc>
        <w:tc>
          <w:tcPr>
            <w:tcW w:w="7422" w:type="dxa"/>
            <w:tcBorders>
              <w:top w:val="single" w:sz="4" w:space="0" w:color="auto"/>
              <w:left w:val="single" w:sz="4" w:space="0" w:color="auto"/>
              <w:bottom w:val="single" w:sz="4" w:space="0" w:color="auto"/>
              <w:right w:val="single" w:sz="4" w:space="0" w:color="auto"/>
            </w:tcBorders>
            <w:hideMark/>
          </w:tcPr>
          <w:p w14:paraId="09A49DA5" w14:textId="6FA8D9C7" w:rsidR="00590643" w:rsidRPr="00B30C31" w:rsidRDefault="000C4F3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color w:val="000000" w:themeColor="text1"/>
                <w:sz w:val="24"/>
                <w:szCs w:val="24"/>
              </w:rPr>
              <w:t>Відсутня</w:t>
            </w:r>
          </w:p>
        </w:tc>
      </w:tr>
      <w:tr w:rsidR="00590643" w:rsidRPr="00CA1E00" w14:paraId="09A49DA9"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A7"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Цикл/рівень</w:t>
            </w:r>
          </w:p>
        </w:tc>
        <w:tc>
          <w:tcPr>
            <w:tcW w:w="7422" w:type="dxa"/>
            <w:tcBorders>
              <w:top w:val="single" w:sz="4" w:space="0" w:color="auto"/>
              <w:left w:val="single" w:sz="4" w:space="0" w:color="auto"/>
              <w:bottom w:val="single" w:sz="4" w:space="0" w:color="auto"/>
              <w:right w:val="single" w:sz="4" w:space="0" w:color="auto"/>
            </w:tcBorders>
            <w:hideMark/>
          </w:tcPr>
          <w:p w14:paraId="09A49DA8" w14:textId="77777777" w:rsidR="00590643" w:rsidRPr="00B30C31" w:rsidRDefault="0059064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 xml:space="preserve">НРК України – 7 рівень, FQ-EHEA – другий цикл, </w:t>
            </w:r>
            <w:r w:rsidRPr="00B30C31">
              <w:rPr>
                <w:rFonts w:ascii="Times New Roman" w:hAnsi="Times New Roman" w:cs="Times New Roman"/>
                <w:sz w:val="24"/>
                <w:szCs w:val="24"/>
              </w:rPr>
              <w:br/>
              <w:t>ЕQF-LLL – 7 рівень</w:t>
            </w:r>
          </w:p>
        </w:tc>
      </w:tr>
      <w:tr w:rsidR="00590643" w:rsidRPr="00CA1E00" w14:paraId="09A49DAC"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AA"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Передумови</w:t>
            </w:r>
          </w:p>
        </w:tc>
        <w:tc>
          <w:tcPr>
            <w:tcW w:w="7422" w:type="dxa"/>
            <w:tcBorders>
              <w:top w:val="single" w:sz="4" w:space="0" w:color="auto"/>
              <w:left w:val="single" w:sz="4" w:space="0" w:color="auto"/>
              <w:bottom w:val="single" w:sz="4" w:space="0" w:color="auto"/>
              <w:right w:val="single" w:sz="4" w:space="0" w:color="auto"/>
            </w:tcBorders>
            <w:hideMark/>
          </w:tcPr>
          <w:p w14:paraId="09A49DAB" w14:textId="4BCBA3AC" w:rsidR="000D3441" w:rsidRPr="00B30C31" w:rsidRDefault="000D3441"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 xml:space="preserve">На навчання для здобуття освітнього ступеня магістра зі спеціальності </w:t>
            </w:r>
            <w:r w:rsidR="00355A6B" w:rsidRPr="00B30C31">
              <w:rPr>
                <w:rFonts w:ascii="Times New Roman" w:hAnsi="Times New Roman" w:cs="Times New Roman"/>
                <w:sz w:val="24"/>
                <w:szCs w:val="24"/>
              </w:rPr>
              <w:t xml:space="preserve">227 </w:t>
            </w:r>
            <w:r w:rsidRPr="00B30C31">
              <w:rPr>
                <w:rFonts w:ascii="Times New Roman" w:hAnsi="Times New Roman" w:cs="Times New Roman"/>
                <w:sz w:val="24"/>
                <w:szCs w:val="24"/>
              </w:rPr>
              <w:t>Фізична терапія, ерготерапія за спеціалізацією 227.1 Фізична терапія можуть вступати тільки особи, які здобули освітній ступінь бакалавра за спеціальністю 227 Фізична терапія, ерготерапія або за напрямом під</w:t>
            </w:r>
            <w:r w:rsidR="00A16097" w:rsidRPr="00B30C31">
              <w:rPr>
                <w:rFonts w:ascii="Times New Roman" w:hAnsi="Times New Roman" w:cs="Times New Roman"/>
                <w:sz w:val="24"/>
                <w:szCs w:val="24"/>
              </w:rPr>
              <w:t>готовки Здоров’я людини</w:t>
            </w:r>
            <w:r w:rsidRPr="00B30C31">
              <w:rPr>
                <w:rFonts w:ascii="Times New Roman" w:hAnsi="Times New Roman" w:cs="Times New Roman"/>
                <w:sz w:val="24"/>
                <w:szCs w:val="24"/>
              </w:rPr>
              <w:t xml:space="preserve"> (професійне спрямування </w:t>
            </w:r>
            <w:r w:rsidR="00A16097" w:rsidRPr="00B30C31">
              <w:rPr>
                <w:rFonts w:ascii="Times New Roman" w:hAnsi="Times New Roman" w:cs="Times New Roman"/>
                <w:sz w:val="24"/>
                <w:szCs w:val="24"/>
              </w:rPr>
              <w:t>«</w:t>
            </w:r>
            <w:r w:rsidRPr="00B30C31">
              <w:rPr>
                <w:rFonts w:ascii="Times New Roman" w:hAnsi="Times New Roman" w:cs="Times New Roman"/>
                <w:sz w:val="24"/>
                <w:szCs w:val="24"/>
              </w:rPr>
              <w:t>Фізична реабілітація</w:t>
            </w:r>
            <w:r w:rsidR="00A16097" w:rsidRPr="00B30C31">
              <w:rPr>
                <w:rFonts w:ascii="Times New Roman" w:hAnsi="Times New Roman" w:cs="Times New Roman"/>
                <w:sz w:val="24"/>
                <w:szCs w:val="24"/>
              </w:rPr>
              <w:t>»</w:t>
            </w:r>
            <w:r w:rsidRPr="00B30C31">
              <w:rPr>
                <w:rFonts w:ascii="Times New Roman" w:hAnsi="Times New Roman" w:cs="Times New Roman"/>
                <w:sz w:val="24"/>
                <w:szCs w:val="24"/>
              </w:rPr>
              <w:t>).</w:t>
            </w:r>
          </w:p>
        </w:tc>
      </w:tr>
      <w:tr w:rsidR="00590643" w:rsidRPr="00CA1E00" w14:paraId="09A49DAF"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AD" w14:textId="77777777" w:rsidR="00590643" w:rsidRPr="00CA1E00" w:rsidRDefault="00590643" w:rsidP="00D02923">
            <w:pPr>
              <w:spacing w:after="0" w:line="240" w:lineRule="auto"/>
              <w:rPr>
                <w:rFonts w:ascii="Times New Roman" w:hAnsi="Times New Roman" w:cs="Times New Roman"/>
                <w:sz w:val="24"/>
                <w:szCs w:val="24"/>
              </w:rPr>
            </w:pPr>
            <w:r w:rsidRPr="00CA1E00">
              <w:rPr>
                <w:rFonts w:ascii="Times New Roman" w:hAnsi="Times New Roman" w:cs="Times New Roman"/>
                <w:b/>
                <w:iCs/>
                <w:sz w:val="24"/>
                <w:szCs w:val="24"/>
              </w:rPr>
              <w:t>Мова(и) викладання</w:t>
            </w:r>
          </w:p>
        </w:tc>
        <w:tc>
          <w:tcPr>
            <w:tcW w:w="7422" w:type="dxa"/>
            <w:tcBorders>
              <w:top w:val="single" w:sz="4" w:space="0" w:color="auto"/>
              <w:left w:val="single" w:sz="4" w:space="0" w:color="auto"/>
              <w:bottom w:val="single" w:sz="4" w:space="0" w:color="auto"/>
              <w:right w:val="single" w:sz="4" w:space="0" w:color="auto"/>
            </w:tcBorders>
            <w:hideMark/>
          </w:tcPr>
          <w:p w14:paraId="09A49DAE" w14:textId="77777777" w:rsidR="00590643" w:rsidRPr="00B30C31" w:rsidRDefault="0059064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українська</w:t>
            </w:r>
          </w:p>
        </w:tc>
      </w:tr>
      <w:tr w:rsidR="00590643" w:rsidRPr="00CA1E00" w14:paraId="09A49DB3"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B0" w14:textId="77777777" w:rsidR="00590643" w:rsidRPr="00CA1E00" w:rsidRDefault="00590643"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Термін дії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14:paraId="09A49DB1" w14:textId="1CF43246" w:rsidR="00590643" w:rsidRPr="00B30C31" w:rsidRDefault="0059064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202</w:t>
            </w:r>
            <w:r w:rsidR="00DE5C79" w:rsidRPr="00B30C31">
              <w:rPr>
                <w:rFonts w:ascii="Times New Roman" w:hAnsi="Times New Roman" w:cs="Times New Roman"/>
                <w:sz w:val="24"/>
                <w:szCs w:val="24"/>
              </w:rPr>
              <w:t>2</w:t>
            </w:r>
            <w:r w:rsidRPr="00B30C31">
              <w:rPr>
                <w:rFonts w:ascii="Times New Roman" w:hAnsi="Times New Roman" w:cs="Times New Roman"/>
                <w:sz w:val="24"/>
                <w:szCs w:val="24"/>
              </w:rPr>
              <w:t>-202</w:t>
            </w:r>
            <w:r w:rsidR="00DE5C79" w:rsidRPr="00B30C31">
              <w:rPr>
                <w:rFonts w:ascii="Times New Roman" w:hAnsi="Times New Roman" w:cs="Times New Roman"/>
                <w:sz w:val="24"/>
                <w:szCs w:val="24"/>
              </w:rPr>
              <w:t>4</w:t>
            </w:r>
            <w:r w:rsidRPr="00B30C31">
              <w:rPr>
                <w:rFonts w:ascii="Times New Roman" w:hAnsi="Times New Roman" w:cs="Times New Roman"/>
                <w:sz w:val="24"/>
                <w:szCs w:val="24"/>
              </w:rPr>
              <w:t xml:space="preserve"> рр.</w:t>
            </w:r>
            <w:r w:rsidR="00A12773" w:rsidRPr="00B30C31">
              <w:rPr>
                <w:rFonts w:ascii="Times New Roman" w:hAnsi="Times New Roman" w:cs="Times New Roman"/>
                <w:sz w:val="24"/>
                <w:szCs w:val="24"/>
              </w:rPr>
              <w:t>.</w:t>
            </w:r>
          </w:p>
          <w:p w14:paraId="09A49DB2" w14:textId="35EC47E9" w:rsidR="002D30B0" w:rsidRPr="00B30C31" w:rsidRDefault="002D30B0"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 xml:space="preserve">Програма дійсна впродовж дії </w:t>
            </w:r>
            <w:r w:rsidR="00A12773" w:rsidRPr="00B30C31">
              <w:rPr>
                <w:rFonts w:ascii="Times New Roman" w:hAnsi="Times New Roman" w:cs="Times New Roman"/>
                <w:sz w:val="24"/>
                <w:szCs w:val="24"/>
              </w:rPr>
              <w:t xml:space="preserve">Стандарту вищої освіти для другого (магістерського) рівня вищої освіти зі спеціальності 227 Фізична терапія, </w:t>
            </w:r>
            <w:proofErr w:type="spellStart"/>
            <w:r w:rsidR="00A12773" w:rsidRPr="00B30C31">
              <w:rPr>
                <w:rFonts w:ascii="Times New Roman" w:hAnsi="Times New Roman" w:cs="Times New Roman"/>
                <w:sz w:val="24"/>
                <w:szCs w:val="24"/>
              </w:rPr>
              <w:t>еротерап</w:t>
            </w:r>
            <w:r w:rsidR="00A16097" w:rsidRPr="00B30C31">
              <w:rPr>
                <w:rFonts w:ascii="Times New Roman" w:hAnsi="Times New Roman" w:cs="Times New Roman"/>
                <w:sz w:val="24"/>
                <w:szCs w:val="24"/>
              </w:rPr>
              <w:t>і</w:t>
            </w:r>
            <w:r w:rsidR="00A12773" w:rsidRPr="00B30C31">
              <w:rPr>
                <w:rFonts w:ascii="Times New Roman" w:hAnsi="Times New Roman" w:cs="Times New Roman"/>
                <w:sz w:val="24"/>
                <w:szCs w:val="24"/>
              </w:rPr>
              <w:t>я</w:t>
            </w:r>
            <w:proofErr w:type="spellEnd"/>
            <w:r w:rsidR="00A12773" w:rsidRPr="00B30C31">
              <w:rPr>
                <w:rFonts w:ascii="Times New Roman" w:hAnsi="Times New Roman" w:cs="Times New Roman"/>
                <w:sz w:val="24"/>
                <w:szCs w:val="24"/>
              </w:rPr>
              <w:t xml:space="preserve"> </w:t>
            </w:r>
            <w:r w:rsidRPr="00B30C31">
              <w:rPr>
                <w:rFonts w:ascii="Times New Roman" w:hAnsi="Times New Roman" w:cs="Times New Roman"/>
                <w:sz w:val="24"/>
                <w:szCs w:val="24"/>
              </w:rPr>
              <w:t>та може бути відкоригована відповідно до діючих нормативних документів.</w:t>
            </w:r>
          </w:p>
        </w:tc>
      </w:tr>
      <w:tr w:rsidR="00AE7220" w:rsidRPr="00CA1E00" w14:paraId="09A49DB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B4" w14:textId="77777777" w:rsidR="00AE7220" w:rsidRPr="00CA1E00" w:rsidRDefault="00AE7220"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 xml:space="preserve">Інтернет-адреса постійного розміщення </w:t>
            </w:r>
            <w:r w:rsidRPr="00CA1E00">
              <w:rPr>
                <w:rFonts w:ascii="Times New Roman" w:hAnsi="Times New Roman" w:cs="Times New Roman"/>
                <w:b/>
                <w:iCs/>
                <w:sz w:val="24"/>
                <w:szCs w:val="24"/>
              </w:rPr>
              <w:lastRenderedPageBreak/>
              <w:t>опису освітньої програми</w:t>
            </w:r>
          </w:p>
        </w:tc>
        <w:tc>
          <w:tcPr>
            <w:tcW w:w="7422" w:type="dxa"/>
            <w:tcBorders>
              <w:top w:val="single" w:sz="4" w:space="0" w:color="auto"/>
              <w:left w:val="single" w:sz="4" w:space="0" w:color="auto"/>
              <w:bottom w:val="single" w:sz="4" w:space="0" w:color="auto"/>
              <w:right w:val="single" w:sz="4" w:space="0" w:color="auto"/>
            </w:tcBorders>
            <w:vAlign w:val="center"/>
            <w:hideMark/>
          </w:tcPr>
          <w:p w14:paraId="09A49DB5" w14:textId="3A1C943B" w:rsidR="00AE7220" w:rsidRPr="00CA1E00" w:rsidRDefault="008A04A3" w:rsidP="00D02923">
            <w:pPr>
              <w:pStyle w:val="Default"/>
              <w:rPr>
                <w:color w:val="0070C0"/>
                <w:lang w:val="uk-UA"/>
              </w:rPr>
            </w:pPr>
            <w:hyperlink r:id="rId10" w:history="1">
              <w:r w:rsidR="000E2F87" w:rsidRPr="00CA1E00">
                <w:rPr>
                  <w:rStyle w:val="a9"/>
                  <w:lang w:val="uk-UA"/>
                </w:rPr>
                <w:t>https://ab.uu.edu.ua/NM_zabezpechennya_specialnostey_2022-23</w:t>
              </w:r>
            </w:hyperlink>
          </w:p>
        </w:tc>
      </w:tr>
      <w:tr w:rsidR="00590643" w:rsidRPr="00CA1E00" w14:paraId="09A49DB8"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B7" w14:textId="77777777" w:rsidR="00590643" w:rsidRPr="00CA1E00" w:rsidRDefault="00590643" w:rsidP="00D02923">
            <w:pPr>
              <w:spacing w:after="0" w:line="240" w:lineRule="auto"/>
              <w:jc w:val="center"/>
              <w:rPr>
                <w:rFonts w:ascii="Times New Roman" w:hAnsi="Times New Roman" w:cs="Times New Roman"/>
                <w:sz w:val="24"/>
                <w:szCs w:val="24"/>
              </w:rPr>
            </w:pPr>
            <w:r w:rsidRPr="00CA1E00">
              <w:rPr>
                <w:rFonts w:ascii="Times New Roman" w:hAnsi="Times New Roman" w:cs="Times New Roman"/>
                <w:b/>
                <w:sz w:val="24"/>
                <w:szCs w:val="24"/>
              </w:rPr>
              <w:t>2 – Мета освітньої програми</w:t>
            </w:r>
          </w:p>
        </w:tc>
      </w:tr>
      <w:tr w:rsidR="00590643" w:rsidRPr="00CA1E00" w14:paraId="09A49DBA" w14:textId="77777777" w:rsidTr="00D02923">
        <w:trPr>
          <w:trHeight w:val="1432"/>
        </w:trPr>
        <w:tc>
          <w:tcPr>
            <w:tcW w:w="10201" w:type="dxa"/>
            <w:gridSpan w:val="2"/>
            <w:tcBorders>
              <w:top w:val="single" w:sz="4" w:space="0" w:color="auto"/>
              <w:left w:val="single" w:sz="4" w:space="0" w:color="auto"/>
              <w:bottom w:val="single" w:sz="4" w:space="0" w:color="auto"/>
              <w:right w:val="single" w:sz="4" w:space="0" w:color="auto"/>
            </w:tcBorders>
            <w:hideMark/>
          </w:tcPr>
          <w:p w14:paraId="09A49DB9" w14:textId="653D2448" w:rsidR="00590643" w:rsidRPr="00CA1E00" w:rsidRDefault="00590643" w:rsidP="00D02923">
            <w:pPr>
              <w:autoSpaceDE w:val="0"/>
              <w:autoSpaceDN w:val="0"/>
              <w:adjustRightInd w:val="0"/>
              <w:spacing w:after="0" w:line="240" w:lineRule="auto"/>
              <w:jc w:val="both"/>
              <w:rPr>
                <w:rFonts w:ascii="Times New Roman" w:hAnsi="Times New Roman" w:cs="Times New Roman"/>
                <w:sz w:val="24"/>
                <w:szCs w:val="24"/>
              </w:rPr>
            </w:pPr>
            <w:r w:rsidRPr="00CA1E00">
              <w:rPr>
                <w:rFonts w:ascii="Times New Roman" w:hAnsi="Times New Roman" w:cs="Times New Roman"/>
                <w:color w:val="000000"/>
                <w:sz w:val="24"/>
                <w:szCs w:val="24"/>
              </w:rPr>
              <w:t xml:space="preserve">Метою освітньо-професійної програми </w:t>
            </w:r>
            <w:r w:rsidRPr="00CA1E00">
              <w:rPr>
                <w:rFonts w:ascii="Times New Roman" w:hAnsi="Times New Roman" w:cs="Times New Roman"/>
                <w:sz w:val="24"/>
                <w:szCs w:val="24"/>
              </w:rPr>
              <w:t>є підготовка висококваліфікованого, конкурентоспроможного, інтегрованого в європейський та світовий науково-освітній простір фахівця-науковця з фізичної терапії,</w:t>
            </w:r>
            <w:r w:rsidRPr="00CA1E00">
              <w:rPr>
                <w:rFonts w:ascii="Times New Roman" w:hAnsi="Times New Roman" w:cs="Times New Roman"/>
                <w:noProof/>
                <w:sz w:val="24"/>
                <w:szCs w:val="24"/>
              </w:rPr>
              <w:t xml:space="preserve"> що може квалiфiковано здiйснювати виховну, реабілітаційну та терапевтичну роботу з рiзним контингентом населення, а також сприяти гармонiйному розвитку особистостi, формуванню життєво-необхiдних навичок, розвитку фiзичних якостей, змiцненню здоров’я, пiдготовцi до активної трудової дiяльностi людини з обмеженими можливостями здоров’я, а також здатного </w:t>
            </w:r>
            <w:r w:rsidR="00D02923" w:rsidRPr="00CA1E00">
              <w:rPr>
                <w:rFonts w:ascii="Times New Roman" w:hAnsi="Times New Roman" w:cs="Times New Roman"/>
                <w:noProof/>
                <w:sz w:val="24"/>
                <w:szCs w:val="24"/>
              </w:rPr>
              <w:t>праціювати в мультидисциплінарній команді та здійснювати науково-дослідну та викладацьку діяльність.</w:t>
            </w:r>
          </w:p>
        </w:tc>
      </w:tr>
      <w:tr w:rsidR="00590643" w:rsidRPr="00CA1E00" w14:paraId="09A49DBC"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BB" w14:textId="0BD1F762" w:rsidR="00590643" w:rsidRPr="00CA1E00" w:rsidRDefault="00590643" w:rsidP="00D02923">
            <w:pPr>
              <w:spacing w:after="0" w:line="240" w:lineRule="auto"/>
              <w:jc w:val="center"/>
              <w:rPr>
                <w:rFonts w:ascii="Times New Roman" w:hAnsi="Times New Roman" w:cs="Times New Roman"/>
                <w:sz w:val="24"/>
                <w:szCs w:val="24"/>
              </w:rPr>
            </w:pPr>
            <w:r w:rsidRPr="00CA1E00">
              <w:rPr>
                <w:rFonts w:ascii="Times New Roman" w:hAnsi="Times New Roman" w:cs="Times New Roman"/>
                <w:b/>
                <w:bCs/>
                <w:sz w:val="24"/>
                <w:szCs w:val="24"/>
              </w:rPr>
              <w:t xml:space="preserve">3 </w:t>
            </w:r>
            <w:r w:rsidR="00355A6B" w:rsidRPr="00CA1E00">
              <w:rPr>
                <w:rFonts w:ascii="Times New Roman" w:hAnsi="Times New Roman" w:cs="Times New Roman"/>
                <w:b/>
                <w:bCs/>
                <w:sz w:val="24"/>
                <w:szCs w:val="24"/>
              </w:rPr>
              <w:t>–</w:t>
            </w:r>
            <w:r w:rsidRPr="00CA1E00">
              <w:rPr>
                <w:rFonts w:ascii="Times New Roman" w:hAnsi="Times New Roman" w:cs="Times New Roman"/>
                <w:b/>
                <w:bCs/>
                <w:sz w:val="24"/>
                <w:szCs w:val="24"/>
              </w:rPr>
              <w:t xml:space="preserve"> Характеристика освітньої програми</w:t>
            </w:r>
          </w:p>
        </w:tc>
      </w:tr>
      <w:tr w:rsidR="00590643" w:rsidRPr="00CA1E00" w14:paraId="09A49DC5"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BD" w14:textId="77777777" w:rsidR="00590643" w:rsidRPr="00CA1E00" w:rsidRDefault="00590643" w:rsidP="00D02923">
            <w:pPr>
              <w:tabs>
                <w:tab w:val="num" w:pos="851"/>
              </w:tabs>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Предметна область (</w:t>
            </w:r>
            <w:r w:rsidRPr="00CA1E00">
              <w:rPr>
                <w:rFonts w:ascii="Times New Roman" w:hAnsi="Times New Roman" w:cs="Times New Roman"/>
                <w:sz w:val="24"/>
                <w:szCs w:val="24"/>
              </w:rPr>
              <w:t>спеціалізація «Фізична терапія»)</w:t>
            </w:r>
          </w:p>
        </w:tc>
        <w:tc>
          <w:tcPr>
            <w:tcW w:w="7422" w:type="dxa"/>
            <w:tcBorders>
              <w:top w:val="single" w:sz="4" w:space="0" w:color="auto"/>
              <w:left w:val="single" w:sz="4" w:space="0" w:color="auto"/>
              <w:bottom w:val="single" w:sz="4" w:space="0" w:color="auto"/>
              <w:right w:val="single" w:sz="4" w:space="0" w:color="auto"/>
            </w:tcBorders>
            <w:hideMark/>
          </w:tcPr>
          <w:p w14:paraId="09A49DBE" w14:textId="77777777" w:rsidR="002D30B0" w:rsidRPr="00CA1E00" w:rsidRDefault="002D30B0" w:rsidP="00D02923">
            <w:pPr>
              <w:spacing w:after="0" w:line="240" w:lineRule="auto"/>
              <w:jc w:val="both"/>
              <w:rPr>
                <w:rFonts w:ascii="Times New Roman" w:hAnsi="Times New Roman" w:cs="Times New Roman"/>
                <w:sz w:val="24"/>
                <w:szCs w:val="24"/>
                <w:lang w:eastAsia="uk-UA"/>
              </w:rPr>
            </w:pPr>
            <w:r w:rsidRPr="00CA1E00">
              <w:rPr>
                <w:rFonts w:ascii="Times New Roman" w:hAnsi="Times New Roman" w:cs="Times New Roman"/>
                <w:sz w:val="24"/>
                <w:szCs w:val="24"/>
                <w:lang w:eastAsia="uk-UA"/>
              </w:rPr>
              <w:t xml:space="preserve">Галузь знань: 22 Охорона здоров’я </w:t>
            </w:r>
          </w:p>
          <w:p w14:paraId="09A49DBF" w14:textId="5123BA00" w:rsidR="002D30B0" w:rsidRPr="00CA1E00" w:rsidRDefault="002D30B0" w:rsidP="00D02923">
            <w:pPr>
              <w:spacing w:after="0" w:line="240" w:lineRule="auto"/>
              <w:jc w:val="both"/>
              <w:rPr>
                <w:rFonts w:ascii="Times New Roman" w:hAnsi="Times New Roman" w:cs="Times New Roman"/>
                <w:sz w:val="24"/>
                <w:szCs w:val="24"/>
                <w:lang w:eastAsia="uk-UA"/>
              </w:rPr>
            </w:pPr>
            <w:r w:rsidRPr="00CA1E00">
              <w:rPr>
                <w:rFonts w:ascii="Times New Roman" w:hAnsi="Times New Roman" w:cs="Times New Roman"/>
                <w:sz w:val="24"/>
                <w:szCs w:val="24"/>
                <w:lang w:eastAsia="uk-UA"/>
              </w:rPr>
              <w:t>Спеціальність: 227 Фізична терапія, ерготерапія</w:t>
            </w:r>
          </w:p>
          <w:p w14:paraId="62A373EE" w14:textId="7237C740" w:rsidR="000D3441" w:rsidRPr="00CA1E00" w:rsidRDefault="000D3441" w:rsidP="00D02923">
            <w:pPr>
              <w:spacing w:after="0" w:line="240" w:lineRule="auto"/>
              <w:jc w:val="both"/>
              <w:rPr>
                <w:rFonts w:ascii="Times New Roman" w:hAnsi="Times New Roman" w:cs="Times New Roman"/>
                <w:sz w:val="24"/>
                <w:szCs w:val="24"/>
                <w:lang w:eastAsia="uk-UA"/>
              </w:rPr>
            </w:pPr>
            <w:r w:rsidRPr="00CA1E00">
              <w:rPr>
                <w:rFonts w:ascii="Times New Roman" w:hAnsi="Times New Roman" w:cs="Times New Roman"/>
                <w:sz w:val="24"/>
                <w:szCs w:val="24"/>
                <w:lang w:eastAsia="uk-UA"/>
              </w:rPr>
              <w:t>Спеціалізація: 227.1 Фізична терапія</w:t>
            </w:r>
          </w:p>
          <w:p w14:paraId="1B81EBF0" w14:textId="77777777" w:rsidR="000D3441" w:rsidRPr="00CA1E00" w:rsidRDefault="000D3441" w:rsidP="00D02923">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CA1E00">
              <w:rPr>
                <w:rFonts w:ascii="Times New Roman" w:eastAsiaTheme="minorHAnsi" w:hAnsi="Times New Roman"/>
                <w:b/>
                <w:sz w:val="24"/>
                <w:szCs w:val="24"/>
                <w:lang w:eastAsia="uk-UA"/>
              </w:rPr>
              <w:t>Об’єкти вивчення та/або діяльності</w:t>
            </w:r>
            <w:r w:rsidRPr="00CA1E00">
              <w:rPr>
                <w:rFonts w:ascii="Times New Roman" w:eastAsiaTheme="minorHAnsi" w:hAnsi="Times New Roman"/>
                <w:sz w:val="24"/>
                <w:szCs w:val="24"/>
                <w:lang w:eastAsia="uk-UA"/>
              </w:rPr>
              <w:t xml:space="preserve"> – складні порушення рухових функцій та активності людини, їх корекція шляхом використання заходів фізичної терапії з метою відновлення повноцінної життєдіяльності відповідно до бажань і потреб людини в умовах навколишнього, соціального та культурного середовища. </w:t>
            </w:r>
          </w:p>
          <w:p w14:paraId="15E8A09E" w14:textId="77777777" w:rsidR="000D3441" w:rsidRPr="00CA1E00" w:rsidRDefault="000D3441" w:rsidP="00D02923">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CA1E00">
              <w:rPr>
                <w:rFonts w:ascii="Times New Roman" w:eastAsiaTheme="minorHAnsi" w:hAnsi="Times New Roman"/>
                <w:b/>
                <w:sz w:val="24"/>
                <w:szCs w:val="24"/>
                <w:lang w:eastAsia="uk-UA"/>
              </w:rPr>
              <w:t>Цілі навчання</w:t>
            </w:r>
            <w:r w:rsidRPr="00CA1E00">
              <w:rPr>
                <w:rFonts w:ascii="Times New Roman" w:eastAsiaTheme="minorHAnsi" w:hAnsi="Times New Roman"/>
                <w:sz w:val="24"/>
                <w:szCs w:val="24"/>
                <w:lang w:eastAsia="uk-UA"/>
              </w:rPr>
              <w:t xml:space="preserve">: набуття здатності здійснювати професійну діяльність фізичного терапевта, розв’язувати задачі дослідницького та/або інноваційного характеру, які стосуються фізичної терапії. </w:t>
            </w:r>
          </w:p>
          <w:p w14:paraId="7D0A8BC0" w14:textId="1E5AA13F" w:rsidR="000D3441" w:rsidRPr="00CA1E00" w:rsidRDefault="000D3441" w:rsidP="00D02923">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CA1E00">
              <w:rPr>
                <w:rFonts w:ascii="Times New Roman" w:eastAsiaTheme="minorHAnsi" w:hAnsi="Times New Roman"/>
                <w:b/>
                <w:sz w:val="24"/>
                <w:szCs w:val="24"/>
                <w:lang w:eastAsia="uk-UA"/>
              </w:rPr>
              <w:t>Теоретичний зміст предметної області</w:t>
            </w:r>
            <w:r w:rsidRPr="00CA1E00">
              <w:rPr>
                <w:rFonts w:ascii="Times New Roman" w:eastAsiaTheme="minorHAnsi" w:hAnsi="Times New Roman"/>
                <w:sz w:val="24"/>
                <w:szCs w:val="24"/>
                <w:lang w:eastAsia="uk-UA"/>
              </w:rPr>
              <w:t xml:space="preserve">: порушення функцій, активності та участі осіб різних нозологічних та вікових груп, принципи, концепції, теорії та методи фізичної терапії, менеджмент, викладання та наукові дослідження у фізичній терапії. </w:t>
            </w:r>
          </w:p>
          <w:p w14:paraId="6A5F1FC8" w14:textId="77777777" w:rsidR="000D3441" w:rsidRPr="00CA1E00" w:rsidRDefault="000D3441" w:rsidP="00D02923">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CA1E00">
              <w:rPr>
                <w:rFonts w:ascii="Times New Roman" w:eastAsiaTheme="minorHAnsi" w:hAnsi="Times New Roman"/>
                <w:b/>
                <w:sz w:val="24"/>
                <w:szCs w:val="24"/>
                <w:lang w:eastAsia="uk-UA"/>
              </w:rPr>
              <w:t>Методи, методики, технології</w:t>
            </w:r>
            <w:r w:rsidRPr="00CA1E00">
              <w:rPr>
                <w:rFonts w:ascii="Times New Roman" w:eastAsiaTheme="minorHAnsi" w:hAnsi="Times New Roman"/>
                <w:sz w:val="24"/>
                <w:szCs w:val="24"/>
                <w:lang w:eastAsia="uk-UA"/>
              </w:rPr>
              <w:t xml:space="preserve"> обстеження функціональних можливостей пацієнта/клієнта; обробки інформації; планування, прогнозування, реалізації та корекції програм фізичної терапії; профілактики захворювань, ускладнень та функціональних порушень; наукових досліджень та дискусії; доказової практики; управління та викладання; сучасні цифрові технології. </w:t>
            </w:r>
          </w:p>
          <w:p w14:paraId="09A49DC4" w14:textId="50A1CDC0" w:rsidR="00590643" w:rsidRPr="00CA1E00" w:rsidRDefault="000D3441" w:rsidP="00D02923">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CA1E00">
              <w:rPr>
                <w:rFonts w:ascii="Times New Roman" w:eastAsiaTheme="minorHAnsi" w:hAnsi="Times New Roman"/>
                <w:b/>
                <w:sz w:val="24"/>
                <w:szCs w:val="24"/>
                <w:lang w:eastAsia="uk-UA"/>
              </w:rPr>
              <w:t>Інструменти та обладнання</w:t>
            </w:r>
            <w:r w:rsidRPr="00CA1E00">
              <w:rPr>
                <w:rFonts w:ascii="Times New Roman" w:eastAsiaTheme="minorHAnsi" w:hAnsi="Times New Roman"/>
                <w:sz w:val="24"/>
                <w:szCs w:val="24"/>
                <w:lang w:eastAsia="uk-UA"/>
              </w:rPr>
              <w:t>: пристрої, прилади та обладнання для контролю основних життєвих показників, обстеження та тестування функцій пацієнта/клієнта, реалізації програми фізичної терапії, бази даних, інформаційні системи, спеціалізоване програмне забезпечення.</w:t>
            </w:r>
          </w:p>
        </w:tc>
      </w:tr>
      <w:tr w:rsidR="00590643" w:rsidRPr="00CA1E00" w14:paraId="09A49DC8" w14:textId="77777777" w:rsidTr="00A65954">
        <w:trPr>
          <w:trHeight w:val="278"/>
        </w:trPr>
        <w:tc>
          <w:tcPr>
            <w:tcW w:w="2779" w:type="dxa"/>
            <w:tcBorders>
              <w:top w:val="single" w:sz="4" w:space="0" w:color="auto"/>
              <w:left w:val="single" w:sz="4" w:space="0" w:color="auto"/>
              <w:bottom w:val="single" w:sz="4" w:space="0" w:color="auto"/>
              <w:right w:val="single" w:sz="4" w:space="0" w:color="auto"/>
            </w:tcBorders>
            <w:hideMark/>
          </w:tcPr>
          <w:p w14:paraId="09A49DC6" w14:textId="77777777" w:rsidR="00590643" w:rsidRPr="00CA1E00" w:rsidRDefault="00590643" w:rsidP="00D02923">
            <w:pPr>
              <w:tabs>
                <w:tab w:val="num" w:pos="851"/>
              </w:tabs>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Орієнтація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14:paraId="1BD97BC9" w14:textId="6551335F" w:rsidR="008754CE" w:rsidRPr="00B30C31" w:rsidRDefault="008754CE" w:rsidP="00D02923">
            <w:pPr>
              <w:spacing w:after="0" w:line="240" w:lineRule="auto"/>
              <w:jc w:val="both"/>
              <w:rPr>
                <w:rFonts w:ascii="Times New Roman" w:hAnsi="Times New Roman" w:cs="Times New Roman"/>
                <w:sz w:val="24"/>
                <w:szCs w:val="24"/>
                <w:shd w:val="clear" w:color="auto" w:fill="FFFFFF"/>
              </w:rPr>
            </w:pPr>
            <w:r w:rsidRPr="00B30C31">
              <w:rPr>
                <w:rFonts w:ascii="Times New Roman" w:hAnsi="Times New Roman" w:cs="Times New Roman"/>
                <w:sz w:val="24"/>
                <w:szCs w:val="24"/>
                <w:shd w:val="clear" w:color="auto" w:fill="FFFFFF"/>
              </w:rPr>
              <w:t>Освітньо-професійна – прикладна.</w:t>
            </w:r>
            <w:r w:rsidR="008452D1" w:rsidRPr="00B30C31">
              <w:rPr>
                <w:rFonts w:ascii="Times New Roman" w:hAnsi="Times New Roman" w:cs="Times New Roman"/>
                <w:sz w:val="24"/>
                <w:szCs w:val="24"/>
                <w:shd w:val="clear" w:color="auto" w:fill="FFFFFF"/>
              </w:rPr>
              <w:t xml:space="preserve"> </w:t>
            </w:r>
            <w:r w:rsidRPr="00B30C31">
              <w:rPr>
                <w:rFonts w:ascii="Times New Roman" w:hAnsi="Times New Roman" w:cs="Times New Roman"/>
                <w:sz w:val="24"/>
                <w:szCs w:val="24"/>
                <w:shd w:val="clear" w:color="auto" w:fill="FFFFFF"/>
              </w:rPr>
              <w:t xml:space="preserve">Базується на інноваційних ідеях, поняттях, парадигмах, концепціях, теоріях та інших результатах сучасних наукових досліджень із </w:t>
            </w:r>
            <w:proofErr w:type="spellStart"/>
            <w:r w:rsidRPr="00B30C31">
              <w:rPr>
                <w:rFonts w:ascii="Times New Roman" w:hAnsi="Times New Roman" w:cs="Times New Roman"/>
                <w:sz w:val="24"/>
                <w:szCs w:val="24"/>
                <w:shd w:val="clear" w:color="auto" w:fill="FFFFFF"/>
              </w:rPr>
              <w:t>проєктування</w:t>
            </w:r>
            <w:proofErr w:type="spellEnd"/>
            <w:r w:rsidRPr="00B30C31">
              <w:rPr>
                <w:rFonts w:ascii="Times New Roman" w:hAnsi="Times New Roman" w:cs="Times New Roman"/>
                <w:sz w:val="24"/>
                <w:szCs w:val="24"/>
                <w:shd w:val="clear" w:color="auto" w:fill="FFFFFF"/>
              </w:rPr>
              <w:t xml:space="preserve"> та використання спеціальних технологій, аналізу розвитку сфери фізичної терапії, в межах якої можлива подальша професійна та наукова кар’єра.</w:t>
            </w:r>
          </w:p>
          <w:p w14:paraId="09A49DC7" w14:textId="4FFAF904" w:rsidR="00590643" w:rsidRPr="00B30C31" w:rsidRDefault="008754CE" w:rsidP="00A16097">
            <w:pPr>
              <w:spacing w:after="0" w:line="240" w:lineRule="auto"/>
              <w:jc w:val="both"/>
              <w:rPr>
                <w:rFonts w:ascii="Times New Roman" w:hAnsi="Times New Roman" w:cs="Times New Roman"/>
                <w:spacing w:val="-6"/>
                <w:sz w:val="24"/>
                <w:szCs w:val="24"/>
              </w:rPr>
            </w:pPr>
            <w:r w:rsidRPr="00B30C31">
              <w:rPr>
                <w:rFonts w:ascii="Times New Roman" w:hAnsi="Times New Roman" w:cs="Times New Roman"/>
                <w:sz w:val="24"/>
                <w:szCs w:val="24"/>
                <w:shd w:val="clear" w:color="auto" w:fill="FFFFFF"/>
              </w:rPr>
              <w:t xml:space="preserve">Структура ОПП передбачає оволодіння теоретичними знаннями та набуття практичних навичок </w:t>
            </w:r>
            <w:r w:rsidR="008452D1" w:rsidRPr="00B30C31">
              <w:rPr>
                <w:rFonts w:ascii="Times New Roman" w:hAnsi="Times New Roman" w:cs="Times New Roman"/>
                <w:sz w:val="24"/>
                <w:szCs w:val="24"/>
                <w:shd w:val="clear" w:color="auto" w:fill="FFFFFF"/>
              </w:rPr>
              <w:t xml:space="preserve">для роботи в </w:t>
            </w:r>
            <w:proofErr w:type="spellStart"/>
            <w:r w:rsidR="008452D1" w:rsidRPr="00B30C31">
              <w:rPr>
                <w:rFonts w:ascii="Times New Roman" w:hAnsi="Times New Roman" w:cs="Times New Roman"/>
                <w:sz w:val="24"/>
                <w:szCs w:val="24"/>
                <w:shd w:val="clear" w:color="auto" w:fill="FFFFFF"/>
              </w:rPr>
              <w:t>мультидисциплінарній</w:t>
            </w:r>
            <w:proofErr w:type="spellEnd"/>
            <w:r w:rsidR="008452D1" w:rsidRPr="00B30C31">
              <w:rPr>
                <w:rFonts w:ascii="Times New Roman" w:hAnsi="Times New Roman" w:cs="Times New Roman"/>
                <w:sz w:val="24"/>
                <w:szCs w:val="24"/>
                <w:shd w:val="clear" w:color="auto" w:fill="FFFFFF"/>
              </w:rPr>
              <w:t xml:space="preserve"> команді та </w:t>
            </w:r>
            <w:r w:rsidRPr="00B30C31">
              <w:rPr>
                <w:rFonts w:ascii="Times New Roman" w:hAnsi="Times New Roman" w:cs="Times New Roman"/>
                <w:sz w:val="24"/>
                <w:szCs w:val="24"/>
                <w:shd w:val="clear" w:color="auto" w:fill="FFFFFF"/>
              </w:rPr>
              <w:t xml:space="preserve">з менеджменту фізичної терапії при внутрішніх захворюваннях; захворюваннях нервової системи; травмі, </w:t>
            </w:r>
            <w:proofErr w:type="spellStart"/>
            <w:r w:rsidRPr="00B30C31">
              <w:rPr>
                <w:rFonts w:ascii="Times New Roman" w:hAnsi="Times New Roman" w:cs="Times New Roman"/>
                <w:sz w:val="24"/>
                <w:szCs w:val="24"/>
                <w:shd w:val="clear" w:color="auto" w:fill="FFFFFF"/>
              </w:rPr>
              <w:t>політравмі</w:t>
            </w:r>
            <w:proofErr w:type="spellEnd"/>
            <w:r w:rsidRPr="00B30C31">
              <w:rPr>
                <w:rFonts w:ascii="Times New Roman" w:hAnsi="Times New Roman" w:cs="Times New Roman"/>
                <w:sz w:val="24"/>
                <w:szCs w:val="24"/>
                <w:shd w:val="clear" w:color="auto" w:fill="FFFFFF"/>
              </w:rPr>
              <w:t xml:space="preserve"> та важких захворюваннях опорно-рухового апарату; при бойових травмах та ушкодженнях, що дає можливість здобувачам вищої освіти аналізувати здобутий досвід </w:t>
            </w:r>
            <w:r w:rsidR="00A16097" w:rsidRPr="00B30C31">
              <w:rPr>
                <w:rFonts w:ascii="Times New Roman" w:hAnsi="Times New Roman" w:cs="Times New Roman"/>
                <w:sz w:val="24"/>
                <w:szCs w:val="24"/>
                <w:shd w:val="clear" w:color="auto" w:fill="FFFFFF"/>
              </w:rPr>
              <w:t>і</w:t>
            </w:r>
            <w:r w:rsidRPr="00B30C31">
              <w:rPr>
                <w:rFonts w:ascii="Times New Roman" w:hAnsi="Times New Roman" w:cs="Times New Roman"/>
                <w:sz w:val="24"/>
                <w:szCs w:val="24"/>
                <w:shd w:val="clear" w:color="auto" w:fill="FFFFFF"/>
              </w:rPr>
              <w:t xml:space="preserve"> вдало реалізовувати його під час запланованих клінічних практик, а також </w:t>
            </w:r>
            <w:r w:rsidR="00A16097" w:rsidRPr="00B30C31">
              <w:rPr>
                <w:rFonts w:ascii="Times New Roman" w:hAnsi="Times New Roman" w:cs="Times New Roman"/>
                <w:sz w:val="24"/>
                <w:szCs w:val="24"/>
                <w:shd w:val="clear" w:color="auto" w:fill="FFFFFF"/>
              </w:rPr>
              <w:t>у</w:t>
            </w:r>
            <w:r w:rsidRPr="00B30C31">
              <w:rPr>
                <w:rFonts w:ascii="Times New Roman" w:hAnsi="Times New Roman" w:cs="Times New Roman"/>
                <w:sz w:val="24"/>
                <w:szCs w:val="24"/>
                <w:shd w:val="clear" w:color="auto" w:fill="FFFFFF"/>
              </w:rPr>
              <w:t xml:space="preserve"> майбутній діяльності в </w:t>
            </w:r>
            <w:r w:rsidR="00A16097" w:rsidRPr="00B30C31">
              <w:rPr>
                <w:rFonts w:ascii="Times New Roman" w:hAnsi="Times New Roman" w:cs="Times New Roman"/>
                <w:sz w:val="24"/>
                <w:szCs w:val="24"/>
                <w:shd w:val="clear" w:color="auto" w:fill="FFFFFF"/>
              </w:rPr>
              <w:t>рол</w:t>
            </w:r>
            <w:r w:rsidRPr="00B30C31">
              <w:rPr>
                <w:rFonts w:ascii="Times New Roman" w:hAnsi="Times New Roman" w:cs="Times New Roman"/>
                <w:sz w:val="24"/>
                <w:szCs w:val="24"/>
                <w:shd w:val="clear" w:color="auto" w:fill="FFFFFF"/>
              </w:rPr>
              <w:t>і фізичного терапевта; нау</w:t>
            </w:r>
            <w:r w:rsidR="00A16097" w:rsidRPr="00B30C31">
              <w:rPr>
                <w:rFonts w:ascii="Times New Roman" w:hAnsi="Times New Roman" w:cs="Times New Roman"/>
                <w:sz w:val="24"/>
                <w:szCs w:val="24"/>
                <w:shd w:val="clear" w:color="auto" w:fill="FFFFFF"/>
              </w:rPr>
              <w:t xml:space="preserve">ково </w:t>
            </w:r>
            <w:r w:rsidR="00B30C31" w:rsidRPr="00B30C31">
              <w:rPr>
                <w:rFonts w:ascii="Times New Roman" w:hAnsi="Times New Roman" w:cs="Times New Roman"/>
                <w:sz w:val="24"/>
                <w:szCs w:val="24"/>
                <w:shd w:val="clear" w:color="auto" w:fill="FFFFFF"/>
              </w:rPr>
              <w:t>обґрунтовувати</w:t>
            </w:r>
            <w:r w:rsidR="00A16097" w:rsidRPr="00B30C31">
              <w:rPr>
                <w:rFonts w:ascii="Times New Roman" w:hAnsi="Times New Roman" w:cs="Times New Roman"/>
                <w:sz w:val="24"/>
                <w:szCs w:val="24"/>
                <w:shd w:val="clear" w:color="auto" w:fill="FFFFFF"/>
              </w:rPr>
              <w:t xml:space="preserve"> та інтерпре</w:t>
            </w:r>
            <w:r w:rsidRPr="00B30C31">
              <w:rPr>
                <w:rFonts w:ascii="Times New Roman" w:hAnsi="Times New Roman" w:cs="Times New Roman"/>
                <w:sz w:val="24"/>
                <w:szCs w:val="24"/>
                <w:shd w:val="clear" w:color="auto" w:fill="FFFFFF"/>
              </w:rPr>
              <w:t xml:space="preserve">тувати власні здобутки, впроваджуючи їх </w:t>
            </w:r>
            <w:r w:rsidR="00A16097" w:rsidRPr="00B30C31">
              <w:rPr>
                <w:rFonts w:ascii="Times New Roman" w:hAnsi="Times New Roman" w:cs="Times New Roman"/>
                <w:sz w:val="24"/>
                <w:szCs w:val="24"/>
                <w:shd w:val="clear" w:color="auto" w:fill="FFFFFF"/>
              </w:rPr>
              <w:t>у</w:t>
            </w:r>
            <w:r w:rsidRPr="00B30C31">
              <w:rPr>
                <w:rFonts w:ascii="Times New Roman" w:hAnsi="Times New Roman" w:cs="Times New Roman"/>
                <w:sz w:val="24"/>
                <w:szCs w:val="24"/>
                <w:shd w:val="clear" w:color="auto" w:fill="FFFFFF"/>
              </w:rPr>
              <w:t xml:space="preserve"> реабілітаційний процес.</w:t>
            </w:r>
          </w:p>
        </w:tc>
      </w:tr>
      <w:tr w:rsidR="00590643" w:rsidRPr="00CA1E00" w14:paraId="09A49DCB"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C9" w14:textId="77777777" w:rsidR="00590643" w:rsidRPr="00CA1E00" w:rsidRDefault="00590643" w:rsidP="00D02923">
            <w:pPr>
              <w:tabs>
                <w:tab w:val="num" w:pos="851"/>
              </w:tabs>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lastRenderedPageBreak/>
              <w:t>Основний фокус освітньої програми та спеціалізації</w:t>
            </w:r>
          </w:p>
        </w:tc>
        <w:tc>
          <w:tcPr>
            <w:tcW w:w="7422" w:type="dxa"/>
            <w:tcBorders>
              <w:top w:val="single" w:sz="4" w:space="0" w:color="auto"/>
              <w:left w:val="single" w:sz="4" w:space="0" w:color="auto"/>
              <w:bottom w:val="single" w:sz="4" w:space="0" w:color="auto"/>
              <w:right w:val="single" w:sz="4" w:space="0" w:color="auto"/>
            </w:tcBorders>
            <w:hideMark/>
          </w:tcPr>
          <w:p w14:paraId="09A49DCA" w14:textId="48510431" w:rsidR="00590643" w:rsidRPr="00CA1E00" w:rsidRDefault="00590643"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Основний фокус, акценти та завдання програми спрямовані на формування знань, умінь та компетентностей випускників програми щодо володіння сучасним інструментарієм </w:t>
            </w:r>
            <w:r w:rsidR="00355A6B" w:rsidRPr="00CA1E00">
              <w:rPr>
                <w:rFonts w:ascii="Times New Roman" w:hAnsi="Times New Roman" w:cs="Times New Roman"/>
                <w:sz w:val="24"/>
                <w:szCs w:val="24"/>
              </w:rPr>
              <w:t>і</w:t>
            </w:r>
            <w:r w:rsidRPr="00CA1E00">
              <w:rPr>
                <w:rFonts w:ascii="Times New Roman" w:hAnsi="Times New Roman" w:cs="Times New Roman"/>
                <w:sz w:val="24"/>
                <w:szCs w:val="24"/>
              </w:rPr>
              <w:t>з фізично</w:t>
            </w:r>
            <w:r w:rsidR="00355A6B" w:rsidRPr="00CA1E00">
              <w:rPr>
                <w:rFonts w:ascii="Times New Roman" w:hAnsi="Times New Roman" w:cs="Times New Roman"/>
                <w:sz w:val="24"/>
                <w:szCs w:val="24"/>
              </w:rPr>
              <w:t>ї терапії,</w:t>
            </w:r>
            <w:r w:rsidRPr="00CA1E00">
              <w:rPr>
                <w:rFonts w:ascii="Times New Roman" w:hAnsi="Times New Roman" w:cs="Times New Roman"/>
                <w:sz w:val="24"/>
                <w:szCs w:val="24"/>
              </w:rPr>
              <w:t xml:space="preserve"> раціональне використання сучасних, ефективних науково обґрунтованих засобів і методів у подальшій професійній діяльності.</w:t>
            </w:r>
          </w:p>
        </w:tc>
      </w:tr>
      <w:tr w:rsidR="00590643" w:rsidRPr="00CA1E00" w14:paraId="09A49DCE" w14:textId="77777777" w:rsidTr="002D30B0">
        <w:trPr>
          <w:trHeight w:val="698"/>
        </w:trPr>
        <w:tc>
          <w:tcPr>
            <w:tcW w:w="2779" w:type="dxa"/>
            <w:tcBorders>
              <w:top w:val="single" w:sz="4" w:space="0" w:color="auto"/>
              <w:left w:val="single" w:sz="4" w:space="0" w:color="auto"/>
              <w:bottom w:val="single" w:sz="4" w:space="0" w:color="auto"/>
              <w:right w:val="single" w:sz="4" w:space="0" w:color="auto"/>
            </w:tcBorders>
            <w:hideMark/>
          </w:tcPr>
          <w:p w14:paraId="09A49DCC" w14:textId="77777777" w:rsidR="00590643" w:rsidRPr="00CA1E00" w:rsidRDefault="00590643" w:rsidP="00D02923">
            <w:pPr>
              <w:tabs>
                <w:tab w:val="num" w:pos="426"/>
                <w:tab w:val="num" w:pos="851"/>
              </w:tabs>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Особливості програми</w:t>
            </w:r>
          </w:p>
        </w:tc>
        <w:tc>
          <w:tcPr>
            <w:tcW w:w="7422" w:type="dxa"/>
            <w:tcBorders>
              <w:top w:val="single" w:sz="4" w:space="0" w:color="auto"/>
              <w:left w:val="single" w:sz="4" w:space="0" w:color="auto"/>
              <w:bottom w:val="single" w:sz="4" w:space="0" w:color="auto"/>
              <w:right w:val="single" w:sz="4" w:space="0" w:color="auto"/>
            </w:tcBorders>
            <w:hideMark/>
          </w:tcPr>
          <w:p w14:paraId="24BFC73F" w14:textId="172FFF1B" w:rsidR="00BE56C7" w:rsidRPr="00B30C31" w:rsidRDefault="00590643"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У програмі оптимально поєднується теоретичне навчання та практична підготовка. Програма побудована таким чином, що теоретичне навчання </w:t>
            </w:r>
            <w:proofErr w:type="spellStart"/>
            <w:r w:rsidR="00FC4071" w:rsidRPr="00CA1E00">
              <w:rPr>
                <w:rFonts w:ascii="Times New Roman" w:hAnsi="Times New Roman" w:cs="Times New Roman"/>
                <w:sz w:val="24"/>
                <w:szCs w:val="24"/>
              </w:rPr>
              <w:t>логічн</w:t>
            </w:r>
            <w:r w:rsidR="00355A6B" w:rsidRPr="00CA1E00">
              <w:rPr>
                <w:rFonts w:ascii="Times New Roman" w:hAnsi="Times New Roman" w:cs="Times New Roman"/>
                <w:sz w:val="24"/>
                <w:szCs w:val="24"/>
              </w:rPr>
              <w:t>о</w:t>
            </w:r>
            <w:proofErr w:type="spellEnd"/>
            <w:r w:rsidRPr="00CA1E00">
              <w:rPr>
                <w:rFonts w:ascii="Times New Roman" w:hAnsi="Times New Roman" w:cs="Times New Roman"/>
                <w:sz w:val="24"/>
                <w:szCs w:val="24"/>
              </w:rPr>
              <w:t xml:space="preserve"> </w:t>
            </w:r>
            <w:r w:rsidR="003E694B" w:rsidRPr="00CA1E00">
              <w:rPr>
                <w:rFonts w:ascii="Times New Roman" w:hAnsi="Times New Roman" w:cs="Times New Roman"/>
                <w:sz w:val="24"/>
                <w:szCs w:val="24"/>
              </w:rPr>
              <w:t>п</w:t>
            </w:r>
            <w:r w:rsidRPr="00CA1E00">
              <w:rPr>
                <w:rFonts w:ascii="Times New Roman" w:hAnsi="Times New Roman" w:cs="Times New Roman"/>
                <w:sz w:val="24"/>
                <w:szCs w:val="24"/>
              </w:rPr>
              <w:t xml:space="preserve">оєднується із практичною підготовкою, яка </w:t>
            </w:r>
            <w:r w:rsidRPr="00B30C31">
              <w:rPr>
                <w:rFonts w:ascii="Times New Roman" w:hAnsi="Times New Roman" w:cs="Times New Roman"/>
                <w:sz w:val="24"/>
                <w:szCs w:val="24"/>
              </w:rPr>
              <w:t xml:space="preserve">включає </w:t>
            </w:r>
            <w:r w:rsidR="00285D81" w:rsidRPr="00B30C31">
              <w:rPr>
                <w:rFonts w:ascii="Times New Roman" w:hAnsi="Times New Roman" w:cs="Times New Roman"/>
                <w:sz w:val="24"/>
                <w:szCs w:val="24"/>
              </w:rPr>
              <w:t>3</w:t>
            </w:r>
            <w:r w:rsidR="00A16097" w:rsidRPr="00B30C31">
              <w:rPr>
                <w:rFonts w:ascii="Times New Roman" w:hAnsi="Times New Roman" w:cs="Times New Roman"/>
                <w:sz w:val="24"/>
                <w:szCs w:val="24"/>
              </w:rPr>
              <w:t>6</w:t>
            </w:r>
            <w:r w:rsidR="00285D81" w:rsidRPr="00B30C31">
              <w:rPr>
                <w:rFonts w:ascii="Times New Roman" w:hAnsi="Times New Roman" w:cs="Times New Roman"/>
                <w:sz w:val="24"/>
                <w:szCs w:val="24"/>
              </w:rPr>
              <w:t xml:space="preserve"> кредитів ЄКТС клінічних практик</w:t>
            </w:r>
            <w:r w:rsidR="003770B3" w:rsidRPr="00B30C31">
              <w:rPr>
                <w:rFonts w:ascii="Times New Roman" w:hAnsi="Times New Roman" w:cs="Times New Roman"/>
                <w:sz w:val="24"/>
                <w:szCs w:val="24"/>
              </w:rPr>
              <w:t>,</w:t>
            </w:r>
            <w:r w:rsidRPr="00B30C31">
              <w:rPr>
                <w:rFonts w:ascii="Times New Roman" w:hAnsi="Times New Roman" w:cs="Times New Roman"/>
                <w:sz w:val="24"/>
                <w:szCs w:val="24"/>
              </w:rPr>
              <w:t xml:space="preserve"> </w:t>
            </w:r>
            <w:r w:rsidR="00A16097" w:rsidRPr="00B30C31">
              <w:rPr>
                <w:rFonts w:ascii="Times New Roman" w:hAnsi="Times New Roman" w:cs="Times New Roman"/>
                <w:sz w:val="24"/>
                <w:szCs w:val="24"/>
              </w:rPr>
              <w:t>7</w:t>
            </w:r>
            <w:r w:rsidRPr="00B30C31">
              <w:rPr>
                <w:rFonts w:ascii="Times New Roman" w:hAnsi="Times New Roman" w:cs="Times New Roman"/>
                <w:sz w:val="24"/>
                <w:szCs w:val="24"/>
              </w:rPr>
              <w:t xml:space="preserve"> </w:t>
            </w:r>
            <w:r w:rsidR="003770B3" w:rsidRPr="00B30C31">
              <w:rPr>
                <w:rFonts w:ascii="Times New Roman" w:hAnsi="Times New Roman" w:cs="Times New Roman"/>
                <w:sz w:val="24"/>
                <w:szCs w:val="24"/>
              </w:rPr>
              <w:t>кредитів</w:t>
            </w:r>
            <w:r w:rsidRPr="00B30C31">
              <w:rPr>
                <w:rFonts w:ascii="Times New Roman" w:hAnsi="Times New Roman" w:cs="Times New Roman"/>
                <w:sz w:val="24"/>
                <w:szCs w:val="24"/>
              </w:rPr>
              <w:t xml:space="preserve"> відведено на написання та захист магістерської роботи.</w:t>
            </w:r>
          </w:p>
          <w:p w14:paraId="09A49DCD" w14:textId="760C6A98" w:rsidR="000D3441" w:rsidRPr="00CA1E00" w:rsidRDefault="003770B3" w:rsidP="00D02923">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Особливість</w:t>
            </w:r>
            <w:r w:rsidR="00285D81" w:rsidRPr="00B30C31">
              <w:rPr>
                <w:rFonts w:ascii="Times New Roman" w:hAnsi="Times New Roman" w:cs="Times New Roman"/>
                <w:sz w:val="24"/>
                <w:szCs w:val="24"/>
              </w:rPr>
              <w:t xml:space="preserve"> </w:t>
            </w:r>
            <w:r w:rsidRPr="00B30C31">
              <w:rPr>
                <w:rFonts w:ascii="Times New Roman" w:hAnsi="Times New Roman" w:cs="Times New Roman"/>
                <w:sz w:val="24"/>
                <w:szCs w:val="24"/>
              </w:rPr>
              <w:t>програми</w:t>
            </w:r>
            <w:r w:rsidR="00285D81" w:rsidRPr="00B30C31">
              <w:rPr>
                <w:rFonts w:ascii="Times New Roman" w:hAnsi="Times New Roman" w:cs="Times New Roman"/>
                <w:sz w:val="24"/>
                <w:szCs w:val="24"/>
              </w:rPr>
              <w:t xml:space="preserve"> полягає у підготовці якісно нового типу фахівців, готових до виконання професійної діяльності в умовах наявності осіб </w:t>
            </w:r>
            <w:r w:rsidR="00A16097" w:rsidRPr="00B30C31">
              <w:rPr>
                <w:rFonts w:ascii="Times New Roman" w:hAnsi="Times New Roman" w:cs="Times New Roman"/>
                <w:sz w:val="24"/>
                <w:szCs w:val="24"/>
              </w:rPr>
              <w:t>і</w:t>
            </w:r>
            <w:r w:rsidR="00285D81" w:rsidRPr="00B30C31">
              <w:rPr>
                <w:rFonts w:ascii="Times New Roman" w:hAnsi="Times New Roman" w:cs="Times New Roman"/>
                <w:sz w:val="24"/>
                <w:szCs w:val="24"/>
              </w:rPr>
              <w:t>з особливими освітніми потребами й необхідності створення інклюзивного освітнього простору для забезпечення рівного доступу осіб різного стану здоров’я</w:t>
            </w:r>
            <w:r w:rsidR="00285D81" w:rsidRPr="00CA1E00">
              <w:rPr>
                <w:rFonts w:ascii="Times New Roman" w:hAnsi="Times New Roman" w:cs="Times New Roman"/>
                <w:sz w:val="24"/>
                <w:szCs w:val="24"/>
              </w:rPr>
              <w:t xml:space="preserve"> та рівня фізичних можливостей до фізичної терапії та здобуття вищої освіти у цій галузі.</w:t>
            </w:r>
          </w:p>
        </w:tc>
      </w:tr>
      <w:tr w:rsidR="00590643" w:rsidRPr="00CA1E00" w14:paraId="09A49DD0"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CF" w14:textId="77777777" w:rsidR="00590643" w:rsidRPr="00CA1E00" w:rsidRDefault="00590643" w:rsidP="00D02923">
            <w:pPr>
              <w:spacing w:after="0" w:line="240" w:lineRule="auto"/>
              <w:jc w:val="center"/>
              <w:rPr>
                <w:rFonts w:ascii="Times New Roman" w:hAnsi="Times New Roman" w:cs="Times New Roman"/>
                <w:b/>
                <w:bCs/>
                <w:sz w:val="24"/>
                <w:szCs w:val="24"/>
              </w:rPr>
            </w:pPr>
            <w:r w:rsidRPr="00CA1E00">
              <w:rPr>
                <w:rFonts w:ascii="Times New Roman" w:hAnsi="Times New Roman" w:cs="Times New Roman"/>
                <w:b/>
                <w:bCs/>
                <w:sz w:val="24"/>
                <w:szCs w:val="24"/>
              </w:rPr>
              <w:t>4 – Придатність випускників до працевлаштування та подальшого навчання</w:t>
            </w:r>
          </w:p>
        </w:tc>
      </w:tr>
      <w:tr w:rsidR="00590643" w:rsidRPr="00CA1E00" w14:paraId="09A49DD7"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1" w14:textId="77777777" w:rsidR="00590643" w:rsidRPr="00CA1E00" w:rsidRDefault="00590643" w:rsidP="00D02923">
            <w:pPr>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Придатність до працевлаштування</w:t>
            </w:r>
          </w:p>
        </w:tc>
        <w:tc>
          <w:tcPr>
            <w:tcW w:w="7422" w:type="dxa"/>
            <w:tcBorders>
              <w:top w:val="single" w:sz="4" w:space="0" w:color="auto"/>
              <w:left w:val="single" w:sz="4" w:space="0" w:color="auto"/>
              <w:bottom w:val="single" w:sz="4" w:space="0" w:color="auto"/>
              <w:right w:val="single" w:sz="4" w:space="0" w:color="auto"/>
            </w:tcBorders>
            <w:hideMark/>
          </w:tcPr>
          <w:p w14:paraId="09A49DD6" w14:textId="128332A1" w:rsidR="00590643" w:rsidRPr="00CA1E00" w:rsidRDefault="00530452" w:rsidP="00D02923">
            <w:pPr>
              <w:autoSpaceDE w:val="0"/>
              <w:autoSpaceDN w:val="0"/>
              <w:adjustRightInd w:val="0"/>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Здобуття ступеня магістра за спеціальністю 227 Фізична терапія, ерготерапія дає право обіймати посаду фізичного терапевта.</w:t>
            </w:r>
          </w:p>
        </w:tc>
      </w:tr>
      <w:tr w:rsidR="00590643" w:rsidRPr="00CA1E00" w14:paraId="09A49DDA"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8" w14:textId="77777777" w:rsidR="00590643" w:rsidRPr="00CA1E00" w:rsidRDefault="00590643" w:rsidP="00D02923">
            <w:pPr>
              <w:spacing w:after="0" w:line="240" w:lineRule="auto"/>
              <w:rPr>
                <w:rFonts w:ascii="Times New Roman" w:hAnsi="Times New Roman" w:cs="Times New Roman"/>
                <w:b/>
                <w:sz w:val="24"/>
                <w:szCs w:val="24"/>
              </w:rPr>
            </w:pPr>
            <w:r w:rsidRPr="00CA1E00">
              <w:rPr>
                <w:rFonts w:ascii="Times New Roman" w:hAnsi="Times New Roman" w:cs="Times New Roman"/>
                <w:b/>
                <w:iCs/>
                <w:sz w:val="24"/>
                <w:szCs w:val="24"/>
              </w:rPr>
              <w:t>Подальше навчання</w:t>
            </w:r>
          </w:p>
        </w:tc>
        <w:tc>
          <w:tcPr>
            <w:tcW w:w="7422" w:type="dxa"/>
            <w:tcBorders>
              <w:top w:val="single" w:sz="4" w:space="0" w:color="auto"/>
              <w:left w:val="single" w:sz="4" w:space="0" w:color="auto"/>
              <w:bottom w:val="single" w:sz="4" w:space="0" w:color="auto"/>
              <w:right w:val="single" w:sz="4" w:space="0" w:color="auto"/>
            </w:tcBorders>
            <w:hideMark/>
          </w:tcPr>
          <w:p w14:paraId="09A49DD9" w14:textId="20B6ECBE" w:rsidR="00590643" w:rsidRPr="00CA1E00" w:rsidRDefault="0031314C" w:rsidP="00D02923">
            <w:pPr>
              <w:autoSpaceDE w:val="0"/>
              <w:autoSpaceDN w:val="0"/>
              <w:adjustRightInd w:val="0"/>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Випускники мають право продовжити навчання на третьому </w:t>
            </w:r>
            <w:r w:rsidR="007E7B84" w:rsidRPr="00CA1E00">
              <w:rPr>
                <w:rFonts w:ascii="Times New Roman" w:hAnsi="Times New Roman" w:cs="Times New Roman"/>
                <w:sz w:val="24"/>
                <w:szCs w:val="24"/>
              </w:rPr>
              <w:t xml:space="preserve">(освітньо-науковому) </w:t>
            </w:r>
            <w:r w:rsidRPr="00CA1E00">
              <w:rPr>
                <w:rFonts w:ascii="Times New Roman" w:hAnsi="Times New Roman" w:cs="Times New Roman"/>
                <w:sz w:val="24"/>
                <w:szCs w:val="24"/>
              </w:rPr>
              <w:t>рівні вищої освіти для здобуття кваліфікації доктора філософії та набувати додаткові кваліфікації у системі освіти дорослих.</w:t>
            </w:r>
          </w:p>
        </w:tc>
      </w:tr>
      <w:tr w:rsidR="00590643" w:rsidRPr="00CA1E00" w14:paraId="09A49DDC"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DB" w14:textId="77777777" w:rsidR="00590643" w:rsidRPr="00CA1E00" w:rsidRDefault="00590643" w:rsidP="00D02923">
            <w:pPr>
              <w:spacing w:after="0" w:line="240" w:lineRule="auto"/>
              <w:jc w:val="center"/>
              <w:rPr>
                <w:rFonts w:ascii="Times New Roman" w:hAnsi="Times New Roman" w:cs="Times New Roman"/>
                <w:sz w:val="24"/>
                <w:szCs w:val="24"/>
              </w:rPr>
            </w:pPr>
            <w:r w:rsidRPr="00CA1E00">
              <w:rPr>
                <w:rFonts w:ascii="Times New Roman" w:hAnsi="Times New Roman" w:cs="Times New Roman"/>
                <w:b/>
                <w:bCs/>
                <w:sz w:val="24"/>
                <w:szCs w:val="24"/>
              </w:rPr>
              <w:t>5 – Викладання та оцінювання</w:t>
            </w:r>
          </w:p>
        </w:tc>
      </w:tr>
      <w:tr w:rsidR="00590643" w:rsidRPr="00CA1E00" w14:paraId="09A49DE2"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D" w14:textId="77777777" w:rsidR="00590643" w:rsidRPr="00CA1E00" w:rsidRDefault="00590643"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Викладання та навчання</w:t>
            </w:r>
          </w:p>
        </w:tc>
        <w:tc>
          <w:tcPr>
            <w:tcW w:w="7422" w:type="dxa"/>
            <w:tcBorders>
              <w:top w:val="single" w:sz="4" w:space="0" w:color="auto"/>
              <w:left w:val="single" w:sz="4" w:space="0" w:color="auto"/>
              <w:bottom w:val="single" w:sz="4" w:space="0" w:color="auto"/>
              <w:right w:val="single" w:sz="4" w:space="0" w:color="auto"/>
            </w:tcBorders>
            <w:hideMark/>
          </w:tcPr>
          <w:p w14:paraId="09A49DDE" w14:textId="77777777" w:rsidR="00590643" w:rsidRPr="00CA1E00" w:rsidRDefault="00590643" w:rsidP="007E7B84">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Основні підходи, методи та технології, які використовуються в даній програмі: </w:t>
            </w:r>
            <w:proofErr w:type="spellStart"/>
            <w:r w:rsidRPr="00CA1E00">
              <w:rPr>
                <w:rFonts w:ascii="Times New Roman" w:hAnsi="Times New Roman" w:cs="Times New Roman"/>
                <w:sz w:val="24"/>
                <w:szCs w:val="24"/>
              </w:rPr>
              <w:t>студентоцентроване</w:t>
            </w:r>
            <w:proofErr w:type="spellEnd"/>
            <w:r w:rsidRPr="00CA1E00">
              <w:rPr>
                <w:rFonts w:ascii="Times New Roman" w:hAnsi="Times New Roman" w:cs="Times New Roman"/>
                <w:sz w:val="24"/>
                <w:szCs w:val="24"/>
              </w:rPr>
              <w:t xml:space="preserve"> та проблемно-орієнтоване навчання, електронне навчання в системі </w:t>
            </w:r>
            <w:proofErr w:type="spellStart"/>
            <w:r w:rsidRPr="00CA1E00">
              <w:rPr>
                <w:rFonts w:ascii="Times New Roman" w:hAnsi="Times New Roman" w:cs="Times New Roman"/>
                <w:sz w:val="24"/>
                <w:szCs w:val="24"/>
              </w:rPr>
              <w:t>Moodle</w:t>
            </w:r>
            <w:proofErr w:type="spellEnd"/>
            <w:r w:rsidRPr="00CA1E00">
              <w:rPr>
                <w:rFonts w:ascii="Times New Roman" w:hAnsi="Times New Roman" w:cs="Times New Roman"/>
                <w:sz w:val="24"/>
                <w:szCs w:val="24"/>
              </w:rPr>
              <w:t>, самонавчання, навчання на основі досліджень тощо.</w:t>
            </w:r>
          </w:p>
          <w:p w14:paraId="09A49DDF" w14:textId="4BA80457" w:rsidR="00590643" w:rsidRPr="00CA1E00" w:rsidRDefault="00590643" w:rsidP="007E7B84">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Викладання проводиться у вигляді лекцій, мультимедійних лекцій, інтерактивних лекцій, семінарів, практичних занять, </w:t>
            </w:r>
            <w:r w:rsidR="00446B5D" w:rsidRPr="00CA1E00">
              <w:rPr>
                <w:rFonts w:ascii="Times New Roman" w:hAnsi="Times New Roman" w:cs="Times New Roman"/>
                <w:sz w:val="24"/>
                <w:szCs w:val="24"/>
              </w:rPr>
              <w:t xml:space="preserve">проходження клінічних практик з фізичної терапії при різних нозологічних захворюваннях, </w:t>
            </w:r>
            <w:r w:rsidR="00D83573" w:rsidRPr="00CA1E00">
              <w:rPr>
                <w:rFonts w:ascii="Times New Roman" w:hAnsi="Times New Roman" w:cs="Times New Roman"/>
                <w:sz w:val="24"/>
                <w:szCs w:val="24"/>
              </w:rPr>
              <w:t>самостійної та індивідуальної роботи і контрольних заходів</w:t>
            </w:r>
            <w:r w:rsidRPr="00CA1E00">
              <w:rPr>
                <w:rFonts w:ascii="Times New Roman" w:hAnsi="Times New Roman" w:cs="Times New Roman"/>
                <w:sz w:val="24"/>
                <w:szCs w:val="24"/>
              </w:rPr>
              <w:t>.</w:t>
            </w:r>
          </w:p>
          <w:p w14:paraId="09A49DE1" w14:textId="77777777" w:rsidR="00590643" w:rsidRPr="00CA1E00" w:rsidRDefault="00590643" w:rsidP="007E7B84">
            <w:pPr>
              <w:spacing w:after="0" w:line="240" w:lineRule="auto"/>
              <w:jc w:val="both"/>
              <w:rPr>
                <w:rFonts w:ascii="Times New Roman" w:hAnsi="Times New Roman" w:cs="Times New Roman"/>
                <w:spacing w:val="-6"/>
                <w:sz w:val="24"/>
                <w:szCs w:val="24"/>
              </w:rPr>
            </w:pPr>
            <w:r w:rsidRPr="00CA1E00">
              <w:rPr>
                <w:rFonts w:ascii="Times New Roman" w:hAnsi="Times New Roman" w:cs="Times New Roman"/>
                <w:sz w:val="24"/>
                <w:szCs w:val="24"/>
              </w:rPr>
              <w:t xml:space="preserve">Аудиторна та самостійна робота на засадах проблемно-орієнтованого підходу з використанням сучасних освітніх технологій та методик (тренінги, презентації, дискусії, </w:t>
            </w:r>
            <w:proofErr w:type="spellStart"/>
            <w:r w:rsidRPr="00CA1E00">
              <w:rPr>
                <w:rFonts w:ascii="Times New Roman" w:hAnsi="Times New Roman" w:cs="Times New Roman"/>
                <w:sz w:val="24"/>
                <w:szCs w:val="24"/>
              </w:rPr>
              <w:t>модерації</w:t>
            </w:r>
            <w:proofErr w:type="spellEnd"/>
            <w:r w:rsidRPr="00CA1E00">
              <w:rPr>
                <w:rFonts w:ascii="Times New Roman" w:hAnsi="Times New Roman" w:cs="Times New Roman"/>
                <w:sz w:val="24"/>
                <w:szCs w:val="24"/>
              </w:rPr>
              <w:t>, моделювання ситуацій, «мозкова атака», метод «кейс-стаді», робота в малих групах, дистанційне навчання)</w:t>
            </w:r>
          </w:p>
        </w:tc>
      </w:tr>
      <w:tr w:rsidR="00440BB8" w:rsidRPr="00CA1E00" w14:paraId="09A49DE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E3" w14:textId="77777777" w:rsidR="00440BB8" w:rsidRPr="00CA1E00" w:rsidRDefault="00440BB8"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Оцінювання</w:t>
            </w:r>
          </w:p>
        </w:tc>
        <w:tc>
          <w:tcPr>
            <w:tcW w:w="7422" w:type="dxa"/>
            <w:tcBorders>
              <w:top w:val="single" w:sz="4" w:space="0" w:color="auto"/>
              <w:left w:val="single" w:sz="4" w:space="0" w:color="auto"/>
              <w:bottom w:val="single" w:sz="4" w:space="0" w:color="auto"/>
              <w:right w:val="single" w:sz="4" w:space="0" w:color="auto"/>
            </w:tcBorders>
            <w:hideMark/>
          </w:tcPr>
          <w:p w14:paraId="4BDB906A" w14:textId="77777777" w:rsidR="006C5D7D" w:rsidRPr="00CA1E00" w:rsidRDefault="006C5D7D" w:rsidP="006C5D7D">
            <w:pPr>
              <w:pStyle w:val="af7"/>
              <w:shd w:val="clear" w:color="auto" w:fill="FFFFFF"/>
              <w:spacing w:before="0" w:beforeAutospacing="0" w:after="0" w:afterAutospacing="0"/>
              <w:jc w:val="both"/>
            </w:pPr>
            <w:r w:rsidRPr="00CA1E00">
              <w:t>Оцінювання навчальних досягнень здійснюється за системою ECTS та національною шкалою.</w:t>
            </w:r>
          </w:p>
          <w:p w14:paraId="4CA70DC8" w14:textId="6F24FD6C" w:rsidR="006C5D7D" w:rsidRPr="00CA1E00" w:rsidRDefault="006C5D7D" w:rsidP="006C5D7D">
            <w:pPr>
              <w:pStyle w:val="af7"/>
              <w:shd w:val="clear" w:color="auto" w:fill="FFFFFF"/>
              <w:spacing w:before="0" w:beforeAutospacing="0" w:after="0" w:afterAutospacing="0"/>
              <w:jc w:val="both"/>
            </w:pPr>
            <w:r w:rsidRPr="00CA1E00">
              <w:t>Поточний контроль: індивідуальне та фронтальне усне опитування, письмове опитування, дискусії за круглим столом, тест-контроль, през</w:t>
            </w:r>
            <w:r w:rsidR="00776CB1">
              <w:t xml:space="preserve">ентації, </w:t>
            </w:r>
            <w:r w:rsidR="00776CB1" w:rsidRPr="00B30C31">
              <w:t>реферати, повідомлення</w:t>
            </w:r>
            <w:r w:rsidRPr="00B30C31">
              <w:t xml:space="preserve"> тощо.</w:t>
            </w:r>
          </w:p>
          <w:p w14:paraId="3FC89DC7" w14:textId="77777777" w:rsidR="006C5D7D" w:rsidRPr="00CA1E00" w:rsidRDefault="006C5D7D" w:rsidP="006C5D7D">
            <w:pPr>
              <w:pStyle w:val="af7"/>
              <w:shd w:val="clear" w:color="auto" w:fill="FFFFFF"/>
              <w:spacing w:before="0" w:beforeAutospacing="0" w:after="0" w:afterAutospacing="0"/>
              <w:jc w:val="both"/>
            </w:pPr>
            <w:r w:rsidRPr="00CA1E00">
              <w:t>Підсумковий контроль: екзамени та заліки з урахуванням накопичених балів у процесі поточного контролю.</w:t>
            </w:r>
          </w:p>
          <w:p w14:paraId="09A49DE5" w14:textId="0299B1D4" w:rsidR="00440BB8" w:rsidRPr="00CA1E00" w:rsidRDefault="006C5D7D" w:rsidP="006C5D7D">
            <w:pPr>
              <w:pStyle w:val="11"/>
              <w:spacing w:after="0" w:line="240" w:lineRule="auto"/>
              <w:ind w:left="0"/>
              <w:contextualSpacing w:val="0"/>
              <w:jc w:val="both"/>
              <w:rPr>
                <w:rFonts w:ascii="Times New Roman" w:hAnsi="Times New Roman"/>
                <w:sz w:val="24"/>
                <w:szCs w:val="24"/>
                <w:lang w:eastAsia="uk-UA" w:bidi="he-IL"/>
              </w:rPr>
            </w:pPr>
            <w:r w:rsidRPr="00CA1E00">
              <w:rPr>
                <w:rFonts w:ascii="Times New Roman" w:hAnsi="Times New Roman"/>
                <w:sz w:val="24"/>
                <w:szCs w:val="24"/>
              </w:rPr>
              <w:t xml:space="preserve">Випускова (підсумкова) атестація здійснюється в формі </w:t>
            </w:r>
            <w:r w:rsidR="00996FEA" w:rsidRPr="00CA1E00">
              <w:rPr>
                <w:rFonts w:ascii="Times New Roman" w:hAnsi="Times New Roman"/>
                <w:sz w:val="24"/>
                <w:szCs w:val="24"/>
              </w:rPr>
              <w:t>єдиного державного кваліфікаційного іспиту</w:t>
            </w:r>
            <w:r w:rsidRPr="00CA1E00">
              <w:rPr>
                <w:rFonts w:ascii="Times New Roman" w:hAnsi="Times New Roman"/>
                <w:sz w:val="24"/>
                <w:szCs w:val="24"/>
              </w:rPr>
              <w:t xml:space="preserve"> та публічного захисту кваліфікаційної роботи.</w:t>
            </w:r>
          </w:p>
        </w:tc>
      </w:tr>
      <w:tr w:rsidR="00590643" w:rsidRPr="00CA1E00" w14:paraId="09A49DE8"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E7" w14:textId="77777777" w:rsidR="00590643" w:rsidRPr="00CA1E00" w:rsidRDefault="00590643" w:rsidP="00D02923">
            <w:pPr>
              <w:spacing w:after="0" w:line="240" w:lineRule="auto"/>
              <w:jc w:val="center"/>
              <w:rPr>
                <w:rFonts w:ascii="Times New Roman" w:hAnsi="Times New Roman" w:cs="Times New Roman"/>
                <w:sz w:val="24"/>
                <w:szCs w:val="24"/>
              </w:rPr>
            </w:pPr>
            <w:r w:rsidRPr="00CA1E00">
              <w:rPr>
                <w:rFonts w:ascii="Times New Roman" w:hAnsi="Times New Roman" w:cs="Times New Roman"/>
                <w:b/>
                <w:bCs/>
                <w:sz w:val="24"/>
                <w:szCs w:val="24"/>
              </w:rPr>
              <w:t>6 – Програмні компетентності</w:t>
            </w:r>
          </w:p>
        </w:tc>
      </w:tr>
      <w:tr w:rsidR="00590643" w:rsidRPr="00CA1E00" w14:paraId="09A49DEC"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EA" w14:textId="728B996A" w:rsidR="00590643" w:rsidRPr="00CA1E00" w:rsidRDefault="00440BB8" w:rsidP="00D02923">
            <w:pPr>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t>Інтегральна компетентність</w:t>
            </w:r>
          </w:p>
        </w:tc>
        <w:tc>
          <w:tcPr>
            <w:tcW w:w="7422" w:type="dxa"/>
            <w:tcBorders>
              <w:top w:val="single" w:sz="4" w:space="0" w:color="auto"/>
              <w:left w:val="single" w:sz="4" w:space="0" w:color="auto"/>
              <w:bottom w:val="single" w:sz="4" w:space="0" w:color="auto"/>
              <w:right w:val="single" w:sz="4" w:space="0" w:color="auto"/>
            </w:tcBorders>
            <w:hideMark/>
          </w:tcPr>
          <w:p w14:paraId="09A49DEB" w14:textId="035DB134" w:rsidR="00590643" w:rsidRPr="00CA1E00" w:rsidRDefault="00440BB8"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Здатність здійснювати професійну діяльність фізичного терапевта, розв’язувати задачі дослідницького та/або інноваційного характеру у сфері фізичної терапії.</w:t>
            </w:r>
          </w:p>
        </w:tc>
      </w:tr>
      <w:tr w:rsidR="00590643" w:rsidRPr="00CA1E00" w14:paraId="09A49DFD" w14:textId="77777777" w:rsidTr="002D30B0">
        <w:trPr>
          <w:trHeight w:val="841"/>
        </w:trPr>
        <w:tc>
          <w:tcPr>
            <w:tcW w:w="2779" w:type="dxa"/>
            <w:tcBorders>
              <w:top w:val="single" w:sz="4" w:space="0" w:color="auto"/>
              <w:left w:val="single" w:sz="4" w:space="0" w:color="auto"/>
              <w:bottom w:val="single" w:sz="4" w:space="0" w:color="auto"/>
              <w:right w:val="single" w:sz="4" w:space="0" w:color="auto"/>
            </w:tcBorders>
            <w:hideMark/>
          </w:tcPr>
          <w:p w14:paraId="09A49DED" w14:textId="77777777" w:rsidR="00590643" w:rsidRPr="00CA1E00" w:rsidRDefault="00590643" w:rsidP="00D02923">
            <w:pPr>
              <w:tabs>
                <w:tab w:val="left" w:pos="2450"/>
              </w:tabs>
              <w:spacing w:after="0" w:line="240" w:lineRule="auto"/>
              <w:rPr>
                <w:rFonts w:ascii="Times New Roman" w:hAnsi="Times New Roman" w:cs="Times New Roman"/>
                <w:b/>
                <w:iCs/>
                <w:sz w:val="24"/>
                <w:szCs w:val="24"/>
              </w:rPr>
            </w:pPr>
            <w:r w:rsidRPr="00CA1E00">
              <w:rPr>
                <w:rFonts w:ascii="Times New Roman" w:hAnsi="Times New Roman" w:cs="Times New Roman"/>
                <w:b/>
                <w:iCs/>
                <w:sz w:val="24"/>
                <w:szCs w:val="24"/>
              </w:rPr>
              <w:lastRenderedPageBreak/>
              <w:t>Загальні компетентності (ЗК)</w:t>
            </w:r>
          </w:p>
        </w:tc>
        <w:tc>
          <w:tcPr>
            <w:tcW w:w="7422" w:type="dxa"/>
            <w:tcBorders>
              <w:top w:val="single" w:sz="4" w:space="0" w:color="auto"/>
              <w:left w:val="single" w:sz="4" w:space="0" w:color="auto"/>
              <w:bottom w:val="single" w:sz="4" w:space="0" w:color="auto"/>
              <w:right w:val="single" w:sz="4" w:space="0" w:color="auto"/>
            </w:tcBorders>
            <w:hideMark/>
          </w:tcPr>
          <w:p w14:paraId="7FD799BD" w14:textId="1B82BE82" w:rsidR="00440BB8"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 xml:space="preserve">1. Здатність до абстрактного мислення, аналізу та синтезу </w:t>
            </w:r>
          </w:p>
          <w:p w14:paraId="248658F4" w14:textId="01D32EDD" w:rsidR="007A2195"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2. Здатність до пошуку, оброблення та аналізу інформації з різних джерел.</w:t>
            </w:r>
          </w:p>
          <w:p w14:paraId="593724F9" w14:textId="1DB97927" w:rsidR="00440BB8"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 xml:space="preserve">3. Здатність до адаптації та дії в новій ситуації. </w:t>
            </w:r>
          </w:p>
          <w:p w14:paraId="44DA1481" w14:textId="6F698EBB" w:rsidR="00440BB8"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 xml:space="preserve">4. Здатність виявляти та вирішувати проблеми. </w:t>
            </w:r>
          </w:p>
          <w:p w14:paraId="510F48A1" w14:textId="3F958A4E" w:rsidR="007A2195"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5. Здатність приймати обґрунтовані рішення.</w:t>
            </w:r>
          </w:p>
          <w:p w14:paraId="526226F9" w14:textId="66E79B3D" w:rsidR="007A2195"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6. Здатність мотивувати людей та рухатися до спільної мети.</w:t>
            </w:r>
          </w:p>
          <w:p w14:paraId="1A7DFA2C" w14:textId="72EEF2A7" w:rsidR="007A2195" w:rsidRPr="00CA1E00" w:rsidRDefault="00355A6B" w:rsidP="00D02923">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 xml:space="preserve">7. Здатність працювати </w:t>
            </w:r>
            <w:proofErr w:type="spellStart"/>
            <w:r w:rsidR="007A2195" w:rsidRPr="00CA1E00">
              <w:rPr>
                <w:rFonts w:ascii="Times New Roman" w:hAnsi="Times New Roman" w:cs="Times New Roman"/>
                <w:sz w:val="24"/>
                <w:szCs w:val="24"/>
              </w:rPr>
              <w:t>автономно</w:t>
            </w:r>
            <w:proofErr w:type="spellEnd"/>
            <w:r w:rsidR="007A2195" w:rsidRPr="00CA1E00">
              <w:rPr>
                <w:rFonts w:ascii="Times New Roman" w:hAnsi="Times New Roman" w:cs="Times New Roman"/>
                <w:sz w:val="24"/>
                <w:szCs w:val="24"/>
              </w:rPr>
              <w:t>.</w:t>
            </w:r>
          </w:p>
          <w:p w14:paraId="09A49DFC" w14:textId="53DFD90B" w:rsidR="00590643" w:rsidRPr="00CA1E00" w:rsidRDefault="00355A6B" w:rsidP="00D02923">
            <w:pPr>
              <w:spacing w:after="0" w:line="240" w:lineRule="auto"/>
              <w:rPr>
                <w:rFonts w:ascii="Times New Roman" w:hAnsi="Times New Roman" w:cs="Times New Roman"/>
                <w:sz w:val="24"/>
                <w:szCs w:val="24"/>
              </w:rPr>
            </w:pPr>
            <w:r w:rsidRPr="00CA1E00">
              <w:rPr>
                <w:rFonts w:ascii="Times New Roman" w:hAnsi="Times New Roman" w:cs="Times New Roman"/>
                <w:sz w:val="24"/>
                <w:szCs w:val="24"/>
              </w:rPr>
              <w:t xml:space="preserve">ЗК </w:t>
            </w:r>
            <w:r w:rsidR="006110B8" w:rsidRPr="00CA1E00">
              <w:rPr>
                <w:rFonts w:ascii="Times New Roman" w:hAnsi="Times New Roman" w:cs="Times New Roman"/>
                <w:sz w:val="24"/>
                <w:szCs w:val="24"/>
              </w:rPr>
              <w:t>0</w:t>
            </w:r>
            <w:r w:rsidR="007A2195" w:rsidRPr="00CA1E00">
              <w:rPr>
                <w:rFonts w:ascii="Times New Roman" w:hAnsi="Times New Roman" w:cs="Times New Roman"/>
                <w:sz w:val="24"/>
                <w:szCs w:val="24"/>
              </w:rPr>
              <w:t>8.</w:t>
            </w:r>
            <w:r w:rsidR="00440BB8"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Здатність</w:t>
            </w:r>
            <w:r w:rsidR="00440BB8"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оцінювати</w:t>
            </w:r>
            <w:r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та</w:t>
            </w:r>
            <w:r w:rsidR="00440BB8"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забезпечувати</w:t>
            </w:r>
            <w:r w:rsidR="00440BB8"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якість</w:t>
            </w:r>
            <w:r w:rsidR="00440BB8" w:rsidRPr="00CA1E00">
              <w:rPr>
                <w:rFonts w:ascii="Times New Roman" w:hAnsi="Times New Roman" w:cs="Times New Roman"/>
                <w:sz w:val="24"/>
                <w:szCs w:val="24"/>
              </w:rPr>
              <w:t xml:space="preserve"> </w:t>
            </w:r>
            <w:r w:rsidR="007A2195" w:rsidRPr="00CA1E00">
              <w:rPr>
                <w:rFonts w:ascii="Times New Roman" w:hAnsi="Times New Roman" w:cs="Times New Roman"/>
                <w:sz w:val="24"/>
                <w:szCs w:val="24"/>
              </w:rPr>
              <w:t>виконуваних робіт.</w:t>
            </w:r>
          </w:p>
        </w:tc>
      </w:tr>
      <w:tr w:rsidR="00590643" w:rsidRPr="00CA1E00" w14:paraId="09A49E10" w14:textId="77777777" w:rsidTr="002D30B0">
        <w:trPr>
          <w:trHeight w:val="699"/>
        </w:trPr>
        <w:tc>
          <w:tcPr>
            <w:tcW w:w="2779" w:type="dxa"/>
            <w:tcBorders>
              <w:top w:val="single" w:sz="4" w:space="0" w:color="auto"/>
              <w:left w:val="single" w:sz="4" w:space="0" w:color="auto"/>
              <w:bottom w:val="single" w:sz="4" w:space="0" w:color="auto"/>
              <w:right w:val="single" w:sz="4" w:space="0" w:color="auto"/>
            </w:tcBorders>
            <w:hideMark/>
          </w:tcPr>
          <w:p w14:paraId="09A49DFF" w14:textId="40EF7B58" w:rsidR="00590643" w:rsidRPr="00CA1E00" w:rsidRDefault="00590643" w:rsidP="00D02923">
            <w:pPr>
              <w:spacing w:after="0" w:line="240" w:lineRule="auto"/>
              <w:ind w:left="-57" w:right="-57"/>
              <w:rPr>
                <w:rFonts w:ascii="Times New Roman" w:hAnsi="Times New Roman" w:cs="Times New Roman"/>
                <w:b/>
                <w:iCs/>
                <w:sz w:val="24"/>
                <w:szCs w:val="24"/>
              </w:rPr>
            </w:pPr>
            <w:r w:rsidRPr="00CA1E00">
              <w:rPr>
                <w:rFonts w:ascii="Times New Roman" w:hAnsi="Times New Roman" w:cs="Times New Roman"/>
                <w:b/>
                <w:iCs/>
                <w:sz w:val="24"/>
                <w:szCs w:val="24"/>
              </w:rPr>
              <w:t xml:space="preserve">Спеціальні (фахові </w:t>
            </w:r>
            <w:r w:rsidR="001D631C" w:rsidRPr="00CA1E00">
              <w:rPr>
                <w:rFonts w:ascii="Times New Roman" w:hAnsi="Times New Roman" w:cs="Times New Roman"/>
                <w:b/>
                <w:iCs/>
                <w:sz w:val="24"/>
                <w:szCs w:val="24"/>
              </w:rPr>
              <w:t>предметні</w:t>
            </w:r>
            <w:r w:rsidR="00175D34" w:rsidRPr="00CA1E00">
              <w:rPr>
                <w:rFonts w:ascii="Times New Roman" w:hAnsi="Times New Roman" w:cs="Times New Roman"/>
                <w:b/>
                <w:iCs/>
                <w:sz w:val="24"/>
                <w:szCs w:val="24"/>
              </w:rPr>
              <w:t>)</w:t>
            </w:r>
            <w:r w:rsidR="001D631C" w:rsidRPr="00CA1E00">
              <w:rPr>
                <w:rFonts w:ascii="Times New Roman" w:hAnsi="Times New Roman" w:cs="Times New Roman"/>
                <w:b/>
                <w:iCs/>
                <w:sz w:val="24"/>
                <w:szCs w:val="24"/>
              </w:rPr>
              <w:t xml:space="preserve"> </w:t>
            </w:r>
            <w:r w:rsidR="00216DE6" w:rsidRPr="00CA1E00">
              <w:rPr>
                <w:rFonts w:ascii="Times New Roman" w:hAnsi="Times New Roman" w:cs="Times New Roman"/>
                <w:b/>
                <w:iCs/>
                <w:sz w:val="24"/>
                <w:szCs w:val="24"/>
              </w:rPr>
              <w:t>к</w:t>
            </w:r>
            <w:r w:rsidRPr="00CA1E00">
              <w:rPr>
                <w:rFonts w:ascii="Times New Roman" w:hAnsi="Times New Roman" w:cs="Times New Roman"/>
                <w:b/>
                <w:iCs/>
                <w:sz w:val="24"/>
                <w:szCs w:val="24"/>
              </w:rPr>
              <w:t xml:space="preserve">омпетентності </w:t>
            </w:r>
            <w:r w:rsidR="00216DE6" w:rsidRPr="00CA1E00">
              <w:rPr>
                <w:rFonts w:ascii="Times New Roman" w:hAnsi="Times New Roman" w:cs="Times New Roman"/>
                <w:b/>
                <w:iCs/>
                <w:sz w:val="24"/>
                <w:szCs w:val="24"/>
              </w:rPr>
              <w:t xml:space="preserve">спеціальності </w:t>
            </w:r>
            <w:r w:rsidRPr="00CA1E00">
              <w:rPr>
                <w:rFonts w:ascii="Times New Roman" w:hAnsi="Times New Roman" w:cs="Times New Roman"/>
                <w:b/>
                <w:iCs/>
                <w:sz w:val="24"/>
                <w:szCs w:val="24"/>
              </w:rPr>
              <w:t>(СК)</w:t>
            </w:r>
          </w:p>
        </w:tc>
        <w:tc>
          <w:tcPr>
            <w:tcW w:w="7422" w:type="dxa"/>
            <w:tcBorders>
              <w:top w:val="single" w:sz="4" w:space="0" w:color="auto"/>
              <w:left w:val="single" w:sz="4" w:space="0" w:color="auto"/>
              <w:bottom w:val="single" w:sz="4" w:space="0" w:color="auto"/>
              <w:right w:val="single" w:sz="4" w:space="0" w:color="auto"/>
            </w:tcBorders>
            <w:vAlign w:val="center"/>
            <w:hideMark/>
          </w:tcPr>
          <w:p w14:paraId="52BA3C4B" w14:textId="630FB683" w:rsidR="001D631C" w:rsidRPr="00CA1E00" w:rsidRDefault="00F013E3" w:rsidP="00D02923">
            <w:pPr>
              <w:spacing w:after="0" w:line="240" w:lineRule="auto"/>
              <w:ind w:left="48" w:hanging="48"/>
              <w:jc w:val="both"/>
              <w:rPr>
                <w:rFonts w:ascii="Times New Roman" w:hAnsi="Times New Roman" w:cs="Times New Roman"/>
                <w:bCs/>
                <w:sz w:val="24"/>
                <w:szCs w:val="24"/>
              </w:rPr>
            </w:pPr>
            <w:r w:rsidRPr="00CA1E00">
              <w:rPr>
                <w:rFonts w:ascii="Times New Roman" w:hAnsi="Times New Roman" w:cs="Times New Roman"/>
                <w:bCs/>
                <w:sz w:val="24"/>
                <w:szCs w:val="24"/>
              </w:rPr>
              <w:t>С</w:t>
            </w:r>
            <w:r w:rsidR="00355A6B" w:rsidRPr="00CA1E00">
              <w:rPr>
                <w:rFonts w:ascii="Times New Roman" w:hAnsi="Times New Roman" w:cs="Times New Roman"/>
                <w:bCs/>
                <w:sz w:val="24"/>
                <w:szCs w:val="24"/>
              </w:rPr>
              <w:t xml:space="preserve">К </w:t>
            </w:r>
            <w:r w:rsidR="004E536F" w:rsidRPr="00CA1E00">
              <w:rPr>
                <w:rFonts w:ascii="Times New Roman" w:hAnsi="Times New Roman" w:cs="Times New Roman"/>
                <w:bCs/>
                <w:sz w:val="24"/>
                <w:szCs w:val="24"/>
              </w:rPr>
              <w:t>0</w:t>
            </w:r>
            <w:r w:rsidRPr="00CA1E00">
              <w:rPr>
                <w:rFonts w:ascii="Times New Roman" w:hAnsi="Times New Roman" w:cs="Times New Roman"/>
                <w:bCs/>
                <w:sz w:val="24"/>
                <w:szCs w:val="24"/>
              </w:rPr>
              <w:t xml:space="preserve">1. Здатність визначати проблеми фізичної, когнітивної, психоемоційної, духовної сфер, обмеження </w:t>
            </w:r>
            <w:proofErr w:type="spellStart"/>
            <w:r w:rsidRPr="00CA1E00">
              <w:rPr>
                <w:rFonts w:ascii="Times New Roman" w:hAnsi="Times New Roman" w:cs="Times New Roman"/>
                <w:bCs/>
                <w:sz w:val="24"/>
                <w:szCs w:val="24"/>
              </w:rPr>
              <w:t>заняттєвої</w:t>
            </w:r>
            <w:proofErr w:type="spellEnd"/>
            <w:r w:rsidRPr="00CA1E00">
              <w:rPr>
                <w:rFonts w:ascii="Times New Roman" w:hAnsi="Times New Roman" w:cs="Times New Roman"/>
                <w:bCs/>
                <w:sz w:val="24"/>
                <w:szCs w:val="24"/>
              </w:rPr>
              <w:t xml:space="preserve"> участі пацієнта</w:t>
            </w:r>
            <w:r w:rsidR="00440BB8" w:rsidRPr="00CA1E00">
              <w:rPr>
                <w:rFonts w:ascii="Times New Roman" w:hAnsi="Times New Roman" w:cs="Times New Roman"/>
                <w:bCs/>
                <w:sz w:val="24"/>
                <w:szCs w:val="24"/>
              </w:rPr>
              <w:t xml:space="preserve"> </w:t>
            </w:r>
            <w:r w:rsidRPr="00CA1E00">
              <w:rPr>
                <w:rFonts w:ascii="Times New Roman" w:hAnsi="Times New Roman" w:cs="Times New Roman"/>
                <w:bCs/>
                <w:sz w:val="24"/>
                <w:szCs w:val="24"/>
              </w:rPr>
              <w:t>відповідно</w:t>
            </w:r>
            <w:r w:rsidR="00440BB8" w:rsidRPr="00CA1E00">
              <w:rPr>
                <w:rFonts w:ascii="Times New Roman" w:hAnsi="Times New Roman" w:cs="Times New Roman"/>
                <w:bCs/>
                <w:sz w:val="24"/>
                <w:szCs w:val="24"/>
              </w:rPr>
              <w:t xml:space="preserve"> </w:t>
            </w:r>
            <w:r w:rsidRPr="00CA1E00">
              <w:rPr>
                <w:rFonts w:ascii="Times New Roman" w:hAnsi="Times New Roman" w:cs="Times New Roman"/>
                <w:bCs/>
                <w:sz w:val="24"/>
                <w:szCs w:val="24"/>
              </w:rPr>
              <w:t>до</w:t>
            </w:r>
            <w:r w:rsidR="00440BB8" w:rsidRPr="00CA1E00">
              <w:rPr>
                <w:rFonts w:ascii="Times New Roman" w:hAnsi="Times New Roman" w:cs="Times New Roman"/>
                <w:bCs/>
                <w:sz w:val="24"/>
                <w:szCs w:val="24"/>
              </w:rPr>
              <w:t xml:space="preserve"> </w:t>
            </w:r>
            <w:r w:rsidRPr="00CA1E00">
              <w:rPr>
                <w:rFonts w:ascii="Times New Roman" w:hAnsi="Times New Roman" w:cs="Times New Roman"/>
                <w:bCs/>
                <w:sz w:val="24"/>
                <w:szCs w:val="24"/>
              </w:rPr>
              <w:t>Міжнародної</w:t>
            </w:r>
            <w:r w:rsidR="00440BB8" w:rsidRPr="00CA1E00">
              <w:rPr>
                <w:rFonts w:ascii="Times New Roman" w:hAnsi="Times New Roman" w:cs="Times New Roman"/>
                <w:bCs/>
                <w:sz w:val="24"/>
                <w:szCs w:val="24"/>
              </w:rPr>
              <w:t xml:space="preserve"> </w:t>
            </w:r>
            <w:r w:rsidRPr="00CA1E00">
              <w:rPr>
                <w:rFonts w:ascii="Times New Roman" w:hAnsi="Times New Roman" w:cs="Times New Roman"/>
                <w:bCs/>
                <w:sz w:val="24"/>
                <w:szCs w:val="24"/>
              </w:rPr>
              <w:t>класифікації</w:t>
            </w:r>
            <w:r w:rsidR="001D631C" w:rsidRPr="00CA1E00">
              <w:rPr>
                <w:rFonts w:ascii="Times New Roman" w:hAnsi="Times New Roman" w:cs="Times New Roman"/>
                <w:bCs/>
                <w:sz w:val="24"/>
                <w:szCs w:val="24"/>
              </w:rPr>
              <w:t xml:space="preserve"> функціонування, обмеження життєдіяльності та здоров'я (МКФ).</w:t>
            </w:r>
          </w:p>
          <w:p w14:paraId="4DA7F943" w14:textId="6CD99EBF" w:rsidR="001D631C" w:rsidRPr="00CA1E00" w:rsidRDefault="00355A6B" w:rsidP="00D02923">
            <w:pPr>
              <w:spacing w:after="0" w:line="240" w:lineRule="auto"/>
              <w:ind w:left="48" w:hanging="48"/>
              <w:jc w:val="both"/>
              <w:rPr>
                <w:rFonts w:ascii="Times New Roman" w:hAnsi="Times New Roman" w:cs="Times New Roman"/>
                <w:bCs/>
                <w:sz w:val="24"/>
                <w:szCs w:val="24"/>
              </w:rPr>
            </w:pPr>
            <w:r w:rsidRPr="00CA1E00">
              <w:rPr>
                <w:rFonts w:ascii="Times New Roman" w:hAnsi="Times New Roman" w:cs="Times New Roman"/>
                <w:bCs/>
                <w:sz w:val="24"/>
                <w:szCs w:val="24"/>
              </w:rPr>
              <w:t xml:space="preserve">СК </w:t>
            </w:r>
            <w:r w:rsidR="004E536F" w:rsidRPr="00CA1E00">
              <w:rPr>
                <w:rFonts w:ascii="Times New Roman" w:hAnsi="Times New Roman" w:cs="Times New Roman"/>
                <w:bCs/>
                <w:sz w:val="24"/>
                <w:szCs w:val="24"/>
              </w:rPr>
              <w:t>0</w:t>
            </w:r>
            <w:r w:rsidR="001D631C" w:rsidRPr="00CA1E00">
              <w:rPr>
                <w:rFonts w:ascii="Times New Roman" w:hAnsi="Times New Roman" w:cs="Times New Roman"/>
                <w:bCs/>
                <w:sz w:val="24"/>
                <w:szCs w:val="24"/>
              </w:rPr>
              <w:t>2. Здатність клінічно мислити, планувати терапію, застосовувати науково обґрунтовані засоби та методи доказової практики (</w:t>
            </w:r>
            <w:proofErr w:type="spellStart"/>
            <w:r w:rsidR="001D631C" w:rsidRPr="00CA1E00">
              <w:rPr>
                <w:rFonts w:ascii="Times New Roman" w:hAnsi="Times New Roman" w:cs="Times New Roman"/>
                <w:bCs/>
                <w:sz w:val="24"/>
                <w:szCs w:val="24"/>
              </w:rPr>
              <w:t>Evidence-based</w:t>
            </w:r>
            <w:proofErr w:type="spellEnd"/>
            <w:r w:rsidR="001D631C" w:rsidRPr="00CA1E00">
              <w:rPr>
                <w:rFonts w:ascii="Times New Roman" w:hAnsi="Times New Roman" w:cs="Times New Roman"/>
                <w:bCs/>
                <w:sz w:val="24"/>
                <w:szCs w:val="24"/>
              </w:rPr>
              <w:t xml:space="preserve"> </w:t>
            </w:r>
            <w:proofErr w:type="spellStart"/>
            <w:r w:rsidR="001D631C" w:rsidRPr="00CA1E00">
              <w:rPr>
                <w:rFonts w:ascii="Times New Roman" w:hAnsi="Times New Roman" w:cs="Times New Roman"/>
                <w:bCs/>
                <w:sz w:val="24"/>
                <w:szCs w:val="24"/>
              </w:rPr>
              <w:t>practice</w:t>
            </w:r>
            <w:proofErr w:type="spellEnd"/>
            <w:r w:rsidR="001D631C" w:rsidRPr="00CA1E00">
              <w:rPr>
                <w:rFonts w:ascii="Times New Roman" w:hAnsi="Times New Roman" w:cs="Times New Roman"/>
                <w:bCs/>
                <w:sz w:val="24"/>
                <w:szCs w:val="24"/>
              </w:rPr>
              <w:t>), аналізувати та інтерпретувати результати, вносити корективи до розробленої програми фізичної терапії чи компонентів індивідуального реабілітаційного плану.</w:t>
            </w:r>
          </w:p>
          <w:p w14:paraId="40126E62" w14:textId="73ABF973" w:rsidR="001D631C" w:rsidRPr="00CA1E00" w:rsidRDefault="00355A6B" w:rsidP="00D02923">
            <w:pPr>
              <w:spacing w:after="0" w:line="240" w:lineRule="auto"/>
              <w:ind w:left="48" w:hanging="48"/>
              <w:jc w:val="both"/>
              <w:rPr>
                <w:rFonts w:ascii="Times New Roman" w:hAnsi="Times New Roman" w:cs="Times New Roman"/>
                <w:bCs/>
                <w:sz w:val="24"/>
                <w:szCs w:val="24"/>
              </w:rPr>
            </w:pPr>
            <w:r w:rsidRPr="00CA1E00">
              <w:rPr>
                <w:rFonts w:ascii="Times New Roman" w:hAnsi="Times New Roman" w:cs="Times New Roman"/>
                <w:bCs/>
                <w:sz w:val="24"/>
                <w:szCs w:val="24"/>
              </w:rPr>
              <w:t xml:space="preserve">СК </w:t>
            </w:r>
            <w:r w:rsidR="004E536F" w:rsidRPr="00CA1E00">
              <w:rPr>
                <w:rFonts w:ascii="Times New Roman" w:hAnsi="Times New Roman" w:cs="Times New Roman"/>
                <w:bCs/>
                <w:sz w:val="24"/>
                <w:szCs w:val="24"/>
              </w:rPr>
              <w:t>0</w:t>
            </w:r>
            <w:r w:rsidR="001D631C" w:rsidRPr="00CA1E00">
              <w:rPr>
                <w:rFonts w:ascii="Times New Roman" w:hAnsi="Times New Roman" w:cs="Times New Roman"/>
                <w:bCs/>
                <w:sz w:val="24"/>
                <w:szCs w:val="24"/>
              </w:rPr>
              <w:t>3</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Здатність</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ефективно</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спілкуватися</w:t>
            </w:r>
            <w:r w:rsidRPr="00CA1E00">
              <w:rPr>
                <w:rFonts w:ascii="Times New Roman" w:hAnsi="Times New Roman" w:cs="Times New Roman"/>
                <w:bCs/>
                <w:sz w:val="24"/>
                <w:szCs w:val="24"/>
              </w:rPr>
              <w:t xml:space="preserve"> і</w:t>
            </w:r>
            <w:r w:rsidR="001D631C" w:rsidRPr="00CA1E00">
              <w:rPr>
                <w:rFonts w:ascii="Times New Roman" w:hAnsi="Times New Roman" w:cs="Times New Roman"/>
                <w:bCs/>
                <w:sz w:val="24"/>
                <w:szCs w:val="24"/>
              </w:rPr>
              <w:t>з пацієнтом/клієнтом, його родиною й опікунами, формувати розуміння власних потреб пацієнта та шукати шляхи їх реалізації, розробляти та впроваджувати домашню програму терапії.</w:t>
            </w:r>
          </w:p>
          <w:p w14:paraId="1E2186C9" w14:textId="278D988E" w:rsidR="001D631C" w:rsidRPr="00CA1E00" w:rsidRDefault="00355A6B" w:rsidP="00D02923">
            <w:pPr>
              <w:spacing w:after="0" w:line="240" w:lineRule="auto"/>
              <w:ind w:left="48" w:hanging="48"/>
              <w:jc w:val="both"/>
              <w:rPr>
                <w:rFonts w:ascii="Times New Roman" w:hAnsi="Times New Roman" w:cs="Times New Roman"/>
                <w:bCs/>
                <w:sz w:val="24"/>
                <w:szCs w:val="24"/>
              </w:rPr>
            </w:pPr>
            <w:r w:rsidRPr="00CA1E00">
              <w:rPr>
                <w:rFonts w:ascii="Times New Roman" w:hAnsi="Times New Roman" w:cs="Times New Roman"/>
                <w:bCs/>
                <w:sz w:val="24"/>
                <w:szCs w:val="24"/>
              </w:rPr>
              <w:t xml:space="preserve">СК </w:t>
            </w:r>
            <w:r w:rsidR="004E536F" w:rsidRPr="00CA1E00">
              <w:rPr>
                <w:rFonts w:ascii="Times New Roman" w:hAnsi="Times New Roman" w:cs="Times New Roman"/>
                <w:bCs/>
                <w:sz w:val="24"/>
                <w:szCs w:val="24"/>
              </w:rPr>
              <w:t>0</w:t>
            </w:r>
            <w:r w:rsidR="001D631C" w:rsidRPr="00CA1E00">
              <w:rPr>
                <w:rFonts w:ascii="Times New Roman" w:hAnsi="Times New Roman" w:cs="Times New Roman"/>
                <w:bCs/>
                <w:sz w:val="24"/>
                <w:szCs w:val="24"/>
              </w:rPr>
              <w:t xml:space="preserve">4. Здатність до роботи </w:t>
            </w:r>
            <w:r w:rsidR="00033F14" w:rsidRPr="00CA1E00">
              <w:rPr>
                <w:rFonts w:ascii="Times New Roman" w:hAnsi="Times New Roman" w:cs="Times New Roman"/>
                <w:bCs/>
                <w:sz w:val="24"/>
                <w:szCs w:val="24"/>
              </w:rPr>
              <w:t>в</w:t>
            </w:r>
            <w:r w:rsidR="001D631C" w:rsidRPr="00CA1E00">
              <w:rPr>
                <w:rFonts w:ascii="Times New Roman" w:hAnsi="Times New Roman" w:cs="Times New Roman"/>
                <w:bCs/>
                <w:sz w:val="24"/>
                <w:szCs w:val="24"/>
              </w:rPr>
              <w:t xml:space="preserve"> реабілітаційній команді та міжособистісної</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взаємодії</w:t>
            </w:r>
            <w:r w:rsidR="00440BB8" w:rsidRPr="00CA1E00">
              <w:rPr>
                <w:rFonts w:ascii="Times New Roman" w:hAnsi="Times New Roman" w:cs="Times New Roman"/>
                <w:bCs/>
                <w:sz w:val="24"/>
                <w:szCs w:val="24"/>
              </w:rPr>
              <w:t xml:space="preserve"> </w:t>
            </w:r>
            <w:r w:rsidR="00033F14" w:rsidRPr="00CA1E00">
              <w:rPr>
                <w:rFonts w:ascii="Times New Roman" w:hAnsi="Times New Roman" w:cs="Times New Roman"/>
                <w:bCs/>
                <w:sz w:val="24"/>
                <w:szCs w:val="24"/>
              </w:rPr>
              <w:t>і</w:t>
            </w:r>
            <w:r w:rsidR="001D631C" w:rsidRPr="00CA1E00">
              <w:rPr>
                <w:rFonts w:ascii="Times New Roman" w:hAnsi="Times New Roman" w:cs="Times New Roman"/>
                <w:bCs/>
                <w:sz w:val="24"/>
                <w:szCs w:val="24"/>
              </w:rPr>
              <w:t>з</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представниками</w:t>
            </w:r>
            <w:r w:rsidR="00440BB8" w:rsidRPr="00CA1E00">
              <w:rPr>
                <w:rFonts w:ascii="Times New Roman" w:hAnsi="Times New Roman" w:cs="Times New Roman"/>
                <w:bCs/>
                <w:sz w:val="24"/>
                <w:szCs w:val="24"/>
              </w:rPr>
              <w:t xml:space="preserve"> </w:t>
            </w:r>
            <w:r w:rsidR="001D631C" w:rsidRPr="00CA1E00">
              <w:rPr>
                <w:rFonts w:ascii="Times New Roman" w:hAnsi="Times New Roman" w:cs="Times New Roman"/>
                <w:bCs/>
                <w:sz w:val="24"/>
                <w:szCs w:val="24"/>
              </w:rPr>
              <w:t>інших професійних груп різного рівня.</w:t>
            </w:r>
          </w:p>
          <w:p w14:paraId="4D344A5C" w14:textId="77777777" w:rsidR="00590643" w:rsidRPr="00CA1E00" w:rsidRDefault="00355A6B" w:rsidP="00D02923">
            <w:pPr>
              <w:spacing w:after="0" w:line="240" w:lineRule="auto"/>
              <w:ind w:left="48" w:hanging="48"/>
              <w:jc w:val="both"/>
              <w:rPr>
                <w:rFonts w:ascii="Times New Roman" w:hAnsi="Times New Roman" w:cs="Times New Roman"/>
                <w:bCs/>
                <w:sz w:val="24"/>
                <w:szCs w:val="24"/>
              </w:rPr>
            </w:pPr>
            <w:r w:rsidRPr="00CA1E00">
              <w:rPr>
                <w:rFonts w:ascii="Times New Roman" w:hAnsi="Times New Roman" w:cs="Times New Roman"/>
                <w:bCs/>
                <w:sz w:val="24"/>
                <w:szCs w:val="24"/>
              </w:rPr>
              <w:t xml:space="preserve">СК </w:t>
            </w:r>
            <w:r w:rsidR="004E536F" w:rsidRPr="00CA1E00">
              <w:rPr>
                <w:rFonts w:ascii="Times New Roman" w:hAnsi="Times New Roman" w:cs="Times New Roman"/>
                <w:bCs/>
                <w:sz w:val="24"/>
                <w:szCs w:val="24"/>
              </w:rPr>
              <w:t>0</w:t>
            </w:r>
            <w:r w:rsidR="001D631C" w:rsidRPr="00CA1E00">
              <w:rPr>
                <w:rFonts w:ascii="Times New Roman" w:hAnsi="Times New Roman" w:cs="Times New Roman"/>
                <w:bCs/>
                <w:sz w:val="24"/>
                <w:szCs w:val="24"/>
              </w:rPr>
              <w:t>5</w:t>
            </w:r>
            <w:r w:rsidR="00033F14" w:rsidRPr="00CA1E00">
              <w:rPr>
                <w:rFonts w:ascii="Times New Roman" w:hAnsi="Times New Roman" w:cs="Times New Roman"/>
                <w:bCs/>
                <w:sz w:val="24"/>
                <w:szCs w:val="24"/>
              </w:rPr>
              <w:t>.</w:t>
            </w:r>
            <w:r w:rsidR="001D631C" w:rsidRPr="00CA1E00">
              <w:rPr>
                <w:rFonts w:ascii="Times New Roman" w:hAnsi="Times New Roman" w:cs="Times New Roman"/>
                <w:bCs/>
                <w:sz w:val="24"/>
                <w:szCs w:val="24"/>
              </w:rPr>
              <w:t xml:space="preserve"> Здатність надавати першу медичну (</w:t>
            </w:r>
            <w:proofErr w:type="spellStart"/>
            <w:r w:rsidR="001D631C" w:rsidRPr="00CA1E00">
              <w:rPr>
                <w:rFonts w:ascii="Times New Roman" w:hAnsi="Times New Roman" w:cs="Times New Roman"/>
                <w:bCs/>
                <w:sz w:val="24"/>
                <w:szCs w:val="24"/>
              </w:rPr>
              <w:t>долiкарську</w:t>
            </w:r>
            <w:proofErr w:type="spellEnd"/>
            <w:r w:rsidR="001D631C" w:rsidRPr="00CA1E00">
              <w:rPr>
                <w:rFonts w:ascii="Times New Roman" w:hAnsi="Times New Roman" w:cs="Times New Roman"/>
                <w:bCs/>
                <w:sz w:val="24"/>
                <w:szCs w:val="24"/>
              </w:rPr>
              <w:t>) допомогу за умов надзвичайних ситуацій та військових дій, розуміти основи тактичної медицини.</w:t>
            </w:r>
          </w:p>
          <w:p w14:paraId="09A49E0F" w14:textId="326A2238" w:rsidR="004E536F" w:rsidRPr="00CA1E00" w:rsidRDefault="004E536F" w:rsidP="00D02923">
            <w:pPr>
              <w:spacing w:after="0" w:line="240" w:lineRule="auto"/>
              <w:ind w:left="48" w:hanging="48"/>
              <w:jc w:val="both"/>
              <w:rPr>
                <w:rFonts w:ascii="Times New Roman" w:hAnsi="Times New Roman" w:cs="Times New Roman"/>
                <w:b/>
                <w:sz w:val="24"/>
                <w:szCs w:val="24"/>
              </w:rPr>
            </w:pPr>
            <w:r w:rsidRPr="00CA1E00">
              <w:rPr>
                <w:rFonts w:ascii="Times New Roman" w:hAnsi="Times New Roman" w:cs="Times New Roman"/>
                <w:bCs/>
                <w:sz w:val="24"/>
                <w:szCs w:val="24"/>
              </w:rPr>
              <w:t>СК 06.</w:t>
            </w:r>
            <w:r w:rsidR="00CA3586" w:rsidRPr="00CA1E00">
              <w:rPr>
                <w:rFonts w:ascii="Times New Roman" w:hAnsi="Times New Roman" w:cs="Times New Roman"/>
                <w:bCs/>
                <w:sz w:val="24"/>
                <w:szCs w:val="24"/>
              </w:rPr>
              <w:t xml:space="preserve"> Здатність розв’язувати професійні завдання у сфері фізичної терапії, з урахуванням стану здоров’я представників різних верств населення, у тому числі осіб із інвалідністю.</w:t>
            </w:r>
          </w:p>
        </w:tc>
      </w:tr>
      <w:tr w:rsidR="00034293" w:rsidRPr="00CA1E00" w14:paraId="06933D5A" w14:textId="77777777" w:rsidTr="002D30B0">
        <w:trPr>
          <w:trHeight w:val="699"/>
        </w:trPr>
        <w:tc>
          <w:tcPr>
            <w:tcW w:w="2779" w:type="dxa"/>
            <w:tcBorders>
              <w:top w:val="single" w:sz="4" w:space="0" w:color="auto"/>
              <w:left w:val="single" w:sz="4" w:space="0" w:color="auto"/>
              <w:bottom w:val="single" w:sz="4" w:space="0" w:color="auto"/>
              <w:right w:val="single" w:sz="4" w:space="0" w:color="auto"/>
            </w:tcBorders>
          </w:tcPr>
          <w:p w14:paraId="75AA87A4" w14:textId="0E39F40C" w:rsidR="00034293" w:rsidRPr="00CA1E00" w:rsidRDefault="00034293" w:rsidP="00D02923">
            <w:pPr>
              <w:spacing w:after="0" w:line="240" w:lineRule="auto"/>
              <w:ind w:left="-57" w:right="-57"/>
              <w:rPr>
                <w:rFonts w:ascii="Times New Roman" w:hAnsi="Times New Roman" w:cs="Times New Roman"/>
                <w:b/>
                <w:iCs/>
                <w:sz w:val="24"/>
                <w:szCs w:val="24"/>
              </w:rPr>
            </w:pPr>
            <w:r w:rsidRPr="00CA1E00">
              <w:rPr>
                <w:rFonts w:ascii="Times New Roman" w:hAnsi="Times New Roman" w:cs="Times New Roman"/>
                <w:b/>
                <w:iCs/>
                <w:sz w:val="24"/>
                <w:szCs w:val="24"/>
              </w:rPr>
              <w:t xml:space="preserve">Спеціальні (фахові предметні) компетентності. </w:t>
            </w:r>
          </w:p>
          <w:p w14:paraId="58287245" w14:textId="7C9C487F" w:rsidR="00034293" w:rsidRPr="00CA1E00" w:rsidRDefault="00034293" w:rsidP="00D02923">
            <w:pPr>
              <w:spacing w:after="0" w:line="240" w:lineRule="auto"/>
              <w:ind w:left="-57" w:right="-57"/>
              <w:rPr>
                <w:rFonts w:ascii="Times New Roman" w:hAnsi="Times New Roman" w:cs="Times New Roman"/>
                <w:b/>
                <w:iCs/>
                <w:sz w:val="24"/>
                <w:szCs w:val="24"/>
              </w:rPr>
            </w:pPr>
            <w:r w:rsidRPr="00CA1E00">
              <w:rPr>
                <w:rFonts w:ascii="Times New Roman" w:hAnsi="Times New Roman" w:cs="Times New Roman"/>
                <w:b/>
                <w:sz w:val="24"/>
                <w:szCs w:val="24"/>
              </w:rPr>
              <w:t xml:space="preserve">Спеціалізація </w:t>
            </w:r>
            <w:r w:rsidR="00A47A27" w:rsidRPr="00CA1E00">
              <w:rPr>
                <w:rFonts w:ascii="Times New Roman" w:hAnsi="Times New Roman" w:cs="Times New Roman"/>
                <w:b/>
                <w:sz w:val="24"/>
                <w:szCs w:val="24"/>
              </w:rPr>
              <w:t xml:space="preserve">227.1 </w:t>
            </w:r>
            <w:r w:rsidRPr="00CA1E00">
              <w:rPr>
                <w:rFonts w:ascii="Times New Roman" w:hAnsi="Times New Roman" w:cs="Times New Roman"/>
                <w:b/>
                <w:sz w:val="24"/>
                <w:szCs w:val="24"/>
              </w:rPr>
              <w:t>«Фізична терапія»</w:t>
            </w:r>
          </w:p>
        </w:tc>
        <w:tc>
          <w:tcPr>
            <w:tcW w:w="7422" w:type="dxa"/>
            <w:tcBorders>
              <w:top w:val="single" w:sz="4" w:space="0" w:color="auto"/>
              <w:left w:val="single" w:sz="4" w:space="0" w:color="auto"/>
              <w:bottom w:val="single" w:sz="4" w:space="0" w:color="auto"/>
              <w:right w:val="single" w:sz="4" w:space="0" w:color="auto"/>
            </w:tcBorders>
            <w:vAlign w:val="center"/>
          </w:tcPr>
          <w:p w14:paraId="53B3AA30" w14:textId="045AD877" w:rsidR="00D41DC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1. Здатність розуміти клінічний та реабілітаційний діагноз пацієнта/ клієнта, перебіг захворювання і тактику лікування.</w:t>
            </w:r>
          </w:p>
          <w:p w14:paraId="2EFB44C0" w14:textId="2490D687" w:rsidR="0041231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2. Здатність обстежувати осіб різних вікових, нозологічних та професійних груп з</w:t>
            </w:r>
            <w:r w:rsidRPr="00CA1E00">
              <w:rPr>
                <w:rFonts w:ascii="Times New Roman" w:hAnsi="Times New Roman" w:cs="Times New Roman"/>
                <w:bCs/>
                <w:sz w:val="24"/>
                <w:szCs w:val="24"/>
              </w:rPr>
              <w:t>і</w:t>
            </w:r>
            <w:r w:rsidR="00D41DCF" w:rsidRPr="00CA1E00">
              <w:rPr>
                <w:rFonts w:ascii="Times New Roman" w:hAnsi="Times New Roman" w:cs="Times New Roman"/>
                <w:bCs/>
                <w:sz w:val="24"/>
                <w:szCs w:val="24"/>
              </w:rPr>
              <w:t xml:space="preserve"> складною прогресуючою та</w:t>
            </w:r>
            <w:r w:rsidR="009027D1"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мультисистемною</w:t>
            </w:r>
            <w:r w:rsidR="009027D1"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патологією</w:t>
            </w:r>
            <w:r w:rsidR="00440BB8"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за</w:t>
            </w:r>
            <w:r w:rsidR="00440BB8"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допомогою стандартизованих</w:t>
            </w:r>
            <w:r w:rsidR="00440BB8"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та</w:t>
            </w:r>
            <w:r w:rsidR="009027D1"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нестандартизованих інструментів оцінювання, визначати фізичний розвиток та фізичний стан.</w:t>
            </w:r>
          </w:p>
          <w:p w14:paraId="2E94CDE1" w14:textId="6C45B34B" w:rsidR="00D41DC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3. Здатність прогнозувати результати фізичної терапії, формулювати цілі, складати, обговорювати та пояснювати пр</w:t>
            </w:r>
            <w:r w:rsidR="00776CB1">
              <w:rPr>
                <w:rFonts w:ascii="Times New Roman" w:hAnsi="Times New Roman" w:cs="Times New Roman"/>
                <w:bCs/>
                <w:sz w:val="24"/>
                <w:szCs w:val="24"/>
              </w:rPr>
              <w:t xml:space="preserve">ограму фізичної </w:t>
            </w:r>
            <w:r w:rsidR="00776CB1" w:rsidRPr="00B30C31">
              <w:rPr>
                <w:rFonts w:ascii="Times New Roman" w:hAnsi="Times New Roman" w:cs="Times New Roman"/>
                <w:bCs/>
                <w:sz w:val="24"/>
                <w:szCs w:val="24"/>
              </w:rPr>
              <w:t>терапії</w:t>
            </w:r>
            <w:r w:rsidR="00D41DCF" w:rsidRPr="00B30C31">
              <w:rPr>
                <w:rFonts w:ascii="Times New Roman" w:hAnsi="Times New Roman" w:cs="Times New Roman"/>
                <w:bCs/>
                <w:sz w:val="24"/>
                <w:szCs w:val="24"/>
              </w:rPr>
              <w:t xml:space="preserve"> а</w:t>
            </w:r>
            <w:r w:rsidR="00D41DCF" w:rsidRPr="00CA1E00">
              <w:rPr>
                <w:rFonts w:ascii="Times New Roman" w:hAnsi="Times New Roman" w:cs="Times New Roman"/>
                <w:bCs/>
                <w:sz w:val="24"/>
                <w:szCs w:val="24"/>
              </w:rPr>
              <w:t>бо компоненти індивідуального реабілітаційного плану, які стосуються фізичної терапії.</w:t>
            </w:r>
          </w:p>
          <w:p w14:paraId="1DAAED6F" w14:textId="2AD5D150" w:rsidR="00D41DC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4. Здатність проводити фізичну терапію осіб різних вікових, нозологічних та професійних груп при складних прогресуючих та мультисистемних порушеннях.</w:t>
            </w:r>
          </w:p>
          <w:p w14:paraId="416373BF" w14:textId="67CBB237" w:rsidR="00D41DC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5. Здатність планувати та контролювати тривалість та інтенсивність терапевтичних заходів для забезпечення їх відповідності стану здоров’я, функціональним можливостям пацієнта/клієнта та цілям фізичної терапії.</w:t>
            </w:r>
          </w:p>
          <w:p w14:paraId="1F5C379C" w14:textId="0C80E51D" w:rsidR="00D41DCF"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6. Здатність провадити наукову діяльність у сфері фізичної терапії.</w:t>
            </w:r>
          </w:p>
          <w:p w14:paraId="40A199DC" w14:textId="47E24A0C" w:rsidR="00064C04"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 xml:space="preserve">7. Здатність здійснювати викладацьку діяльність (зокрема, як керівник/методист/супервізор клінічних практик). </w:t>
            </w:r>
          </w:p>
          <w:p w14:paraId="386457D5" w14:textId="4F3F9742" w:rsidR="0043348D" w:rsidRPr="00CA1E00" w:rsidRDefault="00033F14" w:rsidP="00D02923">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lastRenderedPageBreak/>
              <w:t>СКфт</w:t>
            </w:r>
            <w:proofErr w:type="spellEnd"/>
            <w:r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00D41DCF" w:rsidRPr="00CA1E00">
              <w:rPr>
                <w:rFonts w:ascii="Times New Roman" w:hAnsi="Times New Roman" w:cs="Times New Roman"/>
                <w:bCs/>
                <w:sz w:val="24"/>
                <w:szCs w:val="24"/>
              </w:rPr>
              <w:t xml:space="preserve">8. </w:t>
            </w:r>
            <w:r w:rsidRPr="00CA1E00">
              <w:rPr>
                <w:rFonts w:ascii="Times New Roman" w:hAnsi="Times New Roman" w:cs="Times New Roman"/>
                <w:bCs/>
                <w:sz w:val="24"/>
                <w:szCs w:val="24"/>
              </w:rPr>
              <w:t>Здатність у</w:t>
            </w:r>
            <w:r w:rsidR="00D41DCF" w:rsidRPr="00CA1E00">
              <w:rPr>
                <w:rFonts w:ascii="Times New Roman" w:hAnsi="Times New Roman" w:cs="Times New Roman"/>
                <w:bCs/>
                <w:sz w:val="24"/>
                <w:szCs w:val="24"/>
              </w:rPr>
              <w:t>правляти робочими процесами, які є складними, непередбачуваними</w:t>
            </w:r>
            <w:r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та</w:t>
            </w:r>
            <w:r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потребують</w:t>
            </w:r>
            <w:r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нових</w:t>
            </w:r>
            <w:r w:rsidRPr="00CA1E00">
              <w:rPr>
                <w:rFonts w:ascii="Times New Roman" w:hAnsi="Times New Roman" w:cs="Times New Roman"/>
                <w:bCs/>
                <w:sz w:val="24"/>
                <w:szCs w:val="24"/>
              </w:rPr>
              <w:t xml:space="preserve"> </w:t>
            </w:r>
            <w:r w:rsidR="00D41DCF" w:rsidRPr="00CA1E00">
              <w:rPr>
                <w:rFonts w:ascii="Times New Roman" w:hAnsi="Times New Roman" w:cs="Times New Roman"/>
                <w:bCs/>
                <w:sz w:val="24"/>
                <w:szCs w:val="24"/>
              </w:rPr>
              <w:t>стратегічних</w:t>
            </w:r>
            <w:r w:rsidR="0043348D" w:rsidRPr="00CA1E00">
              <w:rPr>
                <w:rFonts w:ascii="Times New Roman" w:hAnsi="Times New Roman" w:cs="Times New Roman"/>
                <w:bCs/>
                <w:sz w:val="24"/>
                <w:szCs w:val="24"/>
              </w:rPr>
              <w:t xml:space="preserve"> підходів у фізичній терапії, керувати роботою асистентів, помічників та волонтерів.</w:t>
            </w:r>
          </w:p>
          <w:p w14:paraId="22B4A10D" w14:textId="75DC4BC0" w:rsidR="004E536F" w:rsidRPr="00CA1E00" w:rsidRDefault="0043348D" w:rsidP="004E536F">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sz w:val="24"/>
                <w:szCs w:val="24"/>
              </w:rPr>
              <w:t>СКфт</w:t>
            </w:r>
            <w:proofErr w:type="spellEnd"/>
            <w:r w:rsidR="0041231F" w:rsidRPr="00CA1E00">
              <w:rPr>
                <w:rFonts w:ascii="Times New Roman" w:hAnsi="Times New Roman" w:cs="Times New Roman"/>
                <w:bCs/>
                <w:sz w:val="24"/>
                <w:szCs w:val="24"/>
              </w:rPr>
              <w:t xml:space="preserve"> </w:t>
            </w:r>
            <w:r w:rsidR="004E536F" w:rsidRPr="00CA1E00">
              <w:rPr>
                <w:rFonts w:ascii="Times New Roman" w:hAnsi="Times New Roman" w:cs="Times New Roman"/>
                <w:bCs/>
                <w:sz w:val="24"/>
                <w:szCs w:val="24"/>
              </w:rPr>
              <w:t>0</w:t>
            </w:r>
            <w:r w:rsidRPr="00CA1E00">
              <w:rPr>
                <w:rFonts w:ascii="Times New Roman" w:hAnsi="Times New Roman" w:cs="Times New Roman"/>
                <w:bCs/>
                <w:sz w:val="24"/>
                <w:szCs w:val="24"/>
              </w:rPr>
              <w:t>9. Здатність провадити підприємницьку діяльність у фізичній терапії.</w:t>
            </w:r>
          </w:p>
        </w:tc>
      </w:tr>
      <w:tr w:rsidR="005D40B8" w:rsidRPr="00CA1E00" w14:paraId="105E67EB" w14:textId="77777777" w:rsidTr="00FB6E39">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2F6C7DE" w14:textId="77777777" w:rsidR="005D40B8" w:rsidRPr="00CA1E00" w:rsidRDefault="005D40B8" w:rsidP="00FB6E39">
            <w:pPr>
              <w:spacing w:after="0" w:line="240" w:lineRule="auto"/>
              <w:jc w:val="center"/>
              <w:rPr>
                <w:rFonts w:ascii="Times New Roman" w:hAnsi="Times New Roman" w:cs="Times New Roman"/>
                <w:sz w:val="24"/>
                <w:szCs w:val="24"/>
              </w:rPr>
            </w:pPr>
            <w:r w:rsidRPr="00CA1E00">
              <w:rPr>
                <w:rFonts w:ascii="Times New Roman" w:hAnsi="Times New Roman" w:cs="Times New Roman"/>
                <w:b/>
                <w:bCs/>
                <w:sz w:val="24"/>
                <w:szCs w:val="24"/>
              </w:rPr>
              <w:lastRenderedPageBreak/>
              <w:t>7 – Програмні результати навчання</w:t>
            </w:r>
          </w:p>
        </w:tc>
      </w:tr>
      <w:tr w:rsidR="005D40B8" w:rsidRPr="00CA1E00" w14:paraId="6F10CF9A" w14:textId="77777777" w:rsidTr="00FB6E39">
        <w:trPr>
          <w:trHeight w:val="699"/>
        </w:trPr>
        <w:tc>
          <w:tcPr>
            <w:tcW w:w="2779" w:type="dxa"/>
            <w:tcBorders>
              <w:top w:val="single" w:sz="4" w:space="0" w:color="auto"/>
              <w:left w:val="single" w:sz="4" w:space="0" w:color="auto"/>
              <w:bottom w:val="single" w:sz="4" w:space="0" w:color="auto"/>
              <w:right w:val="single" w:sz="4" w:space="0" w:color="auto"/>
            </w:tcBorders>
          </w:tcPr>
          <w:p w14:paraId="3661DBA7" w14:textId="38BDE63B" w:rsidR="005D40B8" w:rsidRPr="00CA1E00" w:rsidRDefault="005D40B8" w:rsidP="005D40B8">
            <w:pPr>
              <w:spacing w:after="0" w:line="240" w:lineRule="auto"/>
              <w:ind w:left="-57" w:right="-57"/>
              <w:rPr>
                <w:rFonts w:ascii="Times New Roman" w:hAnsi="Times New Roman" w:cs="Times New Roman"/>
                <w:b/>
                <w:iCs/>
                <w:sz w:val="24"/>
                <w:szCs w:val="24"/>
              </w:rPr>
            </w:pPr>
            <w:r w:rsidRPr="00CA1E00">
              <w:rPr>
                <w:rFonts w:ascii="Times New Roman" w:hAnsi="Times New Roman" w:cs="Times New Roman"/>
                <w:b/>
                <w:iCs/>
              </w:rPr>
              <w:t>Програмні результати навчання</w:t>
            </w:r>
            <w:r w:rsidRPr="00CA1E00">
              <w:rPr>
                <w:rFonts w:ascii="Times New Roman" w:hAnsi="Times New Roman" w:cs="Times New Roman"/>
              </w:rPr>
              <w:t xml:space="preserve"> </w:t>
            </w:r>
          </w:p>
        </w:tc>
        <w:tc>
          <w:tcPr>
            <w:tcW w:w="7422" w:type="dxa"/>
            <w:tcBorders>
              <w:top w:val="single" w:sz="4" w:space="0" w:color="auto"/>
              <w:left w:val="single" w:sz="4" w:space="0" w:color="auto"/>
              <w:bottom w:val="single" w:sz="4" w:space="0" w:color="auto"/>
              <w:right w:val="single" w:sz="4" w:space="0" w:color="auto"/>
            </w:tcBorders>
          </w:tcPr>
          <w:p w14:paraId="0808ECF0" w14:textId="7FA5FED6" w:rsidR="005D40B8" w:rsidRPr="00CA1E00" w:rsidRDefault="005D40B8" w:rsidP="005D40B8">
            <w:pPr>
              <w:spacing w:after="0" w:line="240" w:lineRule="auto"/>
              <w:jc w:val="both"/>
              <w:rPr>
                <w:rFonts w:ascii="Times New Roman" w:hAnsi="Times New Roman" w:cs="Times New Roman"/>
                <w:sz w:val="24"/>
                <w:szCs w:val="24"/>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01. Застосовувати </w:t>
            </w:r>
            <w:proofErr w:type="spellStart"/>
            <w:r w:rsidRPr="00CA1E00">
              <w:rPr>
                <w:rFonts w:ascii="Times New Roman" w:hAnsi="Times New Roman" w:cs="Times New Roman"/>
                <w:sz w:val="24"/>
                <w:szCs w:val="24"/>
              </w:rPr>
              <w:t>біопсихосоціальну</w:t>
            </w:r>
            <w:proofErr w:type="spellEnd"/>
            <w:r w:rsidRPr="00CA1E00">
              <w:rPr>
                <w:rFonts w:ascii="Times New Roman" w:hAnsi="Times New Roman" w:cs="Times New Roman"/>
                <w:sz w:val="24"/>
                <w:szCs w:val="24"/>
              </w:rPr>
              <w:t xml:space="preserve"> модель обмежень життєдіяльності у професійній діяльності, аналізувати медичні, соціальні та особистісні проблеми пацієнта/клієнта.</w:t>
            </w:r>
          </w:p>
          <w:p w14:paraId="59766085" w14:textId="0BAAADBA"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02. Уміти вибирати й аналізувати інформацію про стан пацієнта.</w:t>
            </w:r>
          </w:p>
          <w:p w14:paraId="1D5E5C4C" w14:textId="2A19232A" w:rsidR="005D40B8" w:rsidRPr="00CA1E00" w:rsidRDefault="005D40B8" w:rsidP="005D40B8">
            <w:pPr>
              <w:shd w:val="clear" w:color="auto" w:fill="FFFFFF"/>
              <w:spacing w:after="0" w:line="240" w:lineRule="auto"/>
              <w:jc w:val="both"/>
              <w:textAlignment w:val="baseline"/>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03. Проводити фізичну терапію пацієнтів/клієнтів різного віку зі складними патологічними процесами та порушеннями.</w:t>
            </w:r>
          </w:p>
          <w:p w14:paraId="11792A12" w14:textId="57413153"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04. Оцінювати, обговорювати та застосовувати результати наукових досліджень у клінічній, науковій, освітній та адміністративній діяльності.</w:t>
            </w:r>
          </w:p>
          <w:p w14:paraId="201E43E1" w14:textId="398504ED" w:rsidR="005D40B8" w:rsidRPr="00CA1E00" w:rsidRDefault="005D40B8" w:rsidP="005D40B8">
            <w:pPr>
              <w:shd w:val="clear" w:color="auto" w:fill="FFFFFF"/>
              <w:spacing w:after="0" w:line="240" w:lineRule="auto"/>
              <w:jc w:val="both"/>
              <w:textAlignment w:val="baseline"/>
              <w:rPr>
                <w:rFonts w:ascii="Times New Roman" w:hAnsi="Times New Roman" w:cs="Times New Roman"/>
                <w:sz w:val="24"/>
                <w:szCs w:val="24"/>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05. Проводити опитування пацієнта/клієнта для визначення порушень функції, активності та участі.</w:t>
            </w:r>
          </w:p>
          <w:p w14:paraId="08B372A3" w14:textId="499FB1B5" w:rsidR="005D40B8" w:rsidRPr="00CA1E00" w:rsidRDefault="005D40B8" w:rsidP="005D40B8">
            <w:pPr>
              <w:shd w:val="clear" w:color="auto" w:fill="FFFFFF"/>
              <w:spacing w:after="0" w:line="240" w:lineRule="auto"/>
              <w:jc w:val="both"/>
              <w:textAlignment w:val="baseline"/>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ПРфт</w:t>
            </w:r>
            <w:proofErr w:type="spellEnd"/>
            <w:r w:rsidRPr="00CA1E00">
              <w:rPr>
                <w:rFonts w:ascii="Times New Roman" w:hAnsi="Times New Roman" w:cs="Times New Roman"/>
                <w:sz w:val="24"/>
                <w:szCs w:val="24"/>
              </w:rPr>
              <w:t xml:space="preserve"> 06. Визначати рівень психомоторного та фізичного розвитку людини, її фізичний стан, виконувати об’єктивне обстеження пацієнтів/клієнтів різних нозологічних груп та при складній прогресуючій і мультисистемній патології, використовуючи відповідний інструментарій.</w:t>
            </w:r>
          </w:p>
          <w:p w14:paraId="6C1D190B" w14:textId="7A402C46" w:rsidR="005D40B8" w:rsidRPr="00CA1E00" w:rsidRDefault="005D40B8" w:rsidP="006035EC">
            <w:pPr>
              <w:spacing w:after="0" w:line="240" w:lineRule="auto"/>
              <w:jc w:val="both"/>
              <w:rPr>
                <w:rFonts w:ascii="Times New Roman" w:hAnsi="Times New Roman" w:cs="Times New Roman"/>
                <w:iCs/>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w:t>
            </w:r>
            <w:r w:rsidR="006035EC" w:rsidRPr="00CA1E00">
              <w:rPr>
                <w:rFonts w:ascii="Times New Roman" w:hAnsi="Times New Roman" w:cs="Times New Roman"/>
                <w:sz w:val="24"/>
                <w:szCs w:val="24"/>
              </w:rPr>
              <w:t>0</w:t>
            </w:r>
            <w:r w:rsidRPr="00CA1E00">
              <w:rPr>
                <w:rFonts w:ascii="Times New Roman" w:hAnsi="Times New Roman" w:cs="Times New Roman"/>
                <w:sz w:val="24"/>
                <w:szCs w:val="24"/>
              </w:rPr>
              <w:t>7. Спілкуватися з пацієнтом/клієнтом для визначення його потреб та очікувань щодо його рухової активності та результатів фізичної терапії</w:t>
            </w:r>
            <w:r w:rsidRPr="00CA1E00">
              <w:rPr>
                <w:rFonts w:ascii="Times New Roman" w:hAnsi="Times New Roman" w:cs="Times New Roman"/>
                <w:iCs/>
                <w:sz w:val="24"/>
                <w:szCs w:val="24"/>
                <w:lang w:eastAsia="uk-UA"/>
              </w:rPr>
              <w:t>.</w:t>
            </w:r>
          </w:p>
          <w:p w14:paraId="3356B9DA" w14:textId="334FCA15" w:rsidR="005D40B8" w:rsidRPr="00CA1E00" w:rsidRDefault="005D40B8" w:rsidP="005D40B8">
            <w:pPr>
              <w:spacing w:after="0" w:line="240" w:lineRule="auto"/>
              <w:jc w:val="both"/>
              <w:rPr>
                <w:rFonts w:ascii="Times New Roman" w:hAnsi="Times New Roman" w:cs="Times New Roman"/>
                <w:bCs/>
                <w:kern w:val="32"/>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w:t>
            </w:r>
            <w:r w:rsidR="006035EC" w:rsidRPr="00CA1E00">
              <w:rPr>
                <w:rFonts w:ascii="Times New Roman" w:hAnsi="Times New Roman" w:cs="Times New Roman"/>
                <w:sz w:val="24"/>
                <w:szCs w:val="24"/>
              </w:rPr>
              <w:t>0</w:t>
            </w:r>
            <w:r w:rsidRPr="00CA1E00">
              <w:rPr>
                <w:rFonts w:ascii="Times New Roman" w:hAnsi="Times New Roman" w:cs="Times New Roman"/>
                <w:bCs/>
                <w:kern w:val="32"/>
                <w:sz w:val="24"/>
                <w:szCs w:val="24"/>
              </w:rPr>
              <w:t xml:space="preserve">8. Прогнозувати </w:t>
            </w:r>
            <w:r w:rsidRPr="00B30C31">
              <w:rPr>
                <w:rFonts w:ascii="Times New Roman" w:hAnsi="Times New Roman" w:cs="Times New Roman"/>
                <w:bCs/>
                <w:kern w:val="32"/>
                <w:sz w:val="24"/>
                <w:szCs w:val="24"/>
              </w:rPr>
              <w:t xml:space="preserve">результати фізичної терапії пацієнтів/клієнтів різних нозологічних груп та при складній прогресуючій </w:t>
            </w:r>
            <w:r w:rsidR="00776CB1" w:rsidRPr="00B30C31">
              <w:rPr>
                <w:rFonts w:ascii="Times New Roman" w:hAnsi="Times New Roman" w:cs="Times New Roman"/>
                <w:bCs/>
                <w:kern w:val="32"/>
                <w:sz w:val="24"/>
                <w:szCs w:val="24"/>
              </w:rPr>
              <w:t>і</w:t>
            </w:r>
            <w:r w:rsidRPr="00CA1E00">
              <w:rPr>
                <w:rFonts w:ascii="Times New Roman" w:hAnsi="Times New Roman" w:cs="Times New Roman"/>
                <w:bCs/>
                <w:kern w:val="32"/>
                <w:sz w:val="24"/>
                <w:szCs w:val="24"/>
              </w:rPr>
              <w:t xml:space="preserve"> мультисистемній патології</w:t>
            </w:r>
            <w:r w:rsidR="006035EC" w:rsidRPr="00CA1E00">
              <w:rPr>
                <w:rFonts w:ascii="Times New Roman" w:hAnsi="Times New Roman" w:cs="Times New Roman"/>
                <w:bCs/>
                <w:kern w:val="32"/>
                <w:sz w:val="24"/>
                <w:szCs w:val="24"/>
              </w:rPr>
              <w:t>.</w:t>
            </w:r>
          </w:p>
          <w:p w14:paraId="7593C86C" w14:textId="5D793F67" w:rsidR="006035EC" w:rsidRPr="00CA1E00" w:rsidRDefault="005D40B8" w:rsidP="005D40B8">
            <w:pPr>
              <w:spacing w:after="0" w:line="240" w:lineRule="auto"/>
              <w:jc w:val="both"/>
              <w:rPr>
                <w:rFonts w:ascii="Times New Roman" w:hAnsi="Times New Roman" w:cs="Times New Roman"/>
                <w:bCs/>
                <w:kern w:val="32"/>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w:t>
            </w:r>
            <w:r w:rsidR="006035EC" w:rsidRPr="00CA1E00">
              <w:rPr>
                <w:rFonts w:ascii="Times New Roman" w:hAnsi="Times New Roman" w:cs="Times New Roman"/>
                <w:sz w:val="24"/>
                <w:szCs w:val="24"/>
              </w:rPr>
              <w:t>0</w:t>
            </w:r>
            <w:r w:rsidRPr="00CA1E00">
              <w:rPr>
                <w:rFonts w:ascii="Times New Roman" w:hAnsi="Times New Roman" w:cs="Times New Roman"/>
                <w:bCs/>
                <w:kern w:val="32"/>
                <w:sz w:val="24"/>
                <w:szCs w:val="24"/>
              </w:rPr>
              <w:t>9. Встановлювати цілі втручання</w:t>
            </w:r>
            <w:r w:rsidR="006035EC" w:rsidRPr="00CA1E00">
              <w:rPr>
                <w:rFonts w:ascii="Times New Roman" w:hAnsi="Times New Roman" w:cs="Times New Roman"/>
                <w:bCs/>
                <w:kern w:val="32"/>
                <w:sz w:val="24"/>
                <w:szCs w:val="24"/>
              </w:rPr>
              <w:t>.</w:t>
            </w:r>
          </w:p>
          <w:p w14:paraId="2B39388F" w14:textId="54E7C7AC"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10. Створювати (планувати) програму фізичної терапії окремо або як частину індивідуального реабілітаційного плану</w:t>
            </w:r>
            <w:r w:rsidR="006035EC" w:rsidRPr="00CA1E00">
              <w:rPr>
                <w:rFonts w:ascii="Times New Roman" w:hAnsi="Times New Roman" w:cs="Times New Roman"/>
                <w:sz w:val="24"/>
                <w:szCs w:val="24"/>
              </w:rPr>
              <w:t>.</w:t>
            </w:r>
          </w:p>
          <w:p w14:paraId="2EAC24D1" w14:textId="3BE81F5B"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11. Реалізовувати програми фізичної терапії окремо або як частину індивідуального реабілітаційного плану відповідно до наявних ресурсів і оточення</w:t>
            </w:r>
            <w:r w:rsidR="006035EC" w:rsidRPr="00CA1E00">
              <w:rPr>
                <w:rFonts w:ascii="Times New Roman" w:hAnsi="Times New Roman" w:cs="Times New Roman"/>
                <w:sz w:val="24"/>
                <w:szCs w:val="24"/>
              </w:rPr>
              <w:t>.</w:t>
            </w:r>
          </w:p>
          <w:p w14:paraId="2BEE8393" w14:textId="2F236E5B"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12. </w:t>
            </w:r>
            <w:r w:rsidRPr="00CA1E00">
              <w:rPr>
                <w:rFonts w:ascii="Times New Roman" w:hAnsi="Times New Roman" w:cs="Times New Roman"/>
                <w:bCs/>
                <w:kern w:val="32"/>
                <w:sz w:val="24"/>
                <w:szCs w:val="24"/>
              </w:rPr>
              <w:t>Здійснювати етапний, поточний та оперативний контроль стану пацієнта/клієнта, аналізувати результати виконання програми фізичної терапії</w:t>
            </w:r>
            <w:r w:rsidR="006035EC" w:rsidRPr="00CA1E00">
              <w:rPr>
                <w:rFonts w:ascii="Times New Roman" w:hAnsi="Times New Roman" w:cs="Times New Roman"/>
                <w:bCs/>
                <w:kern w:val="32"/>
                <w:sz w:val="24"/>
                <w:szCs w:val="24"/>
              </w:rPr>
              <w:t>.</w:t>
            </w:r>
          </w:p>
          <w:p w14:paraId="495663D7" w14:textId="319EF0D7"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w:t>
            </w:r>
            <w:r w:rsidRPr="00CA1E00">
              <w:rPr>
                <w:rFonts w:ascii="Times New Roman" w:hAnsi="Times New Roman" w:cs="Times New Roman"/>
                <w:bCs/>
                <w:kern w:val="32"/>
                <w:sz w:val="24"/>
                <w:szCs w:val="24"/>
              </w:rPr>
              <w:t xml:space="preserve">13. </w:t>
            </w:r>
            <w:r w:rsidRPr="00CA1E00">
              <w:rPr>
                <w:rFonts w:ascii="Times New Roman" w:hAnsi="Times New Roman" w:cs="Times New Roman"/>
                <w:sz w:val="24"/>
                <w:szCs w:val="24"/>
              </w:rPr>
              <w:t>Коректувати хід виконання програми фізичної терапії на основі аналізу запланованих та досягнутих результатів</w:t>
            </w:r>
            <w:r w:rsidR="006035EC" w:rsidRPr="00CA1E00">
              <w:rPr>
                <w:rFonts w:ascii="Times New Roman" w:hAnsi="Times New Roman" w:cs="Times New Roman"/>
                <w:sz w:val="24"/>
                <w:szCs w:val="24"/>
              </w:rPr>
              <w:t>.</w:t>
            </w:r>
          </w:p>
          <w:p w14:paraId="28792A34" w14:textId="676471A3"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lang w:eastAsia="uk-UA"/>
              </w:rPr>
              <w:t>ПР</w:t>
            </w:r>
            <w:r w:rsidR="006035EC" w:rsidRPr="00CA1E00">
              <w:rPr>
                <w:rFonts w:ascii="Times New Roman" w:hAnsi="Times New Roman" w:cs="Times New Roman"/>
                <w:sz w:val="24"/>
                <w:szCs w:val="24"/>
                <w:lang w:eastAsia="uk-UA"/>
              </w:rPr>
              <w:t>фт</w:t>
            </w:r>
            <w:proofErr w:type="spellEnd"/>
            <w:r w:rsidRPr="00CA1E00">
              <w:rPr>
                <w:rFonts w:ascii="Times New Roman" w:hAnsi="Times New Roman" w:cs="Times New Roman"/>
                <w:sz w:val="24"/>
                <w:szCs w:val="24"/>
                <w:lang w:eastAsia="uk-UA"/>
              </w:rPr>
              <w:t xml:space="preserve"> 14. </w:t>
            </w:r>
            <w:r w:rsidRPr="00CA1E00">
              <w:rPr>
                <w:rFonts w:ascii="Times New Roman" w:hAnsi="Times New Roman" w:cs="Times New Roman"/>
                <w:bCs/>
                <w:sz w:val="24"/>
                <w:szCs w:val="24"/>
              </w:rPr>
              <w:t>Провадити самостійну практичну діяльність</w:t>
            </w:r>
            <w:r w:rsidR="006035EC" w:rsidRPr="00CA1E00">
              <w:rPr>
                <w:rFonts w:ascii="Times New Roman" w:hAnsi="Times New Roman" w:cs="Times New Roman"/>
                <w:bCs/>
                <w:sz w:val="24"/>
                <w:szCs w:val="24"/>
              </w:rPr>
              <w:t>.</w:t>
            </w:r>
          </w:p>
          <w:p w14:paraId="2E3B0E00" w14:textId="5CDA61CA" w:rsidR="005D40B8" w:rsidRPr="00CA1E00" w:rsidRDefault="005D40B8" w:rsidP="005D40B8">
            <w:pPr>
              <w:pStyle w:val="a4"/>
              <w:shd w:val="clear" w:color="auto" w:fill="FFFFFF"/>
              <w:spacing w:after="0" w:line="240" w:lineRule="auto"/>
              <w:ind w:left="0"/>
              <w:jc w:val="both"/>
              <w:textAlignment w:val="baseline"/>
              <w:rPr>
                <w:rFonts w:ascii="Times New Roman" w:hAnsi="Times New Roman" w:cs="Times New Roman"/>
                <w:sz w:val="24"/>
                <w:szCs w:val="24"/>
                <w:lang w:eastAsia="uk-UA"/>
              </w:rPr>
            </w:pPr>
            <w:proofErr w:type="spellStart"/>
            <w:r w:rsidRPr="00CA1E00">
              <w:rPr>
                <w:rFonts w:ascii="Times New Roman" w:hAnsi="Times New Roman" w:cs="Times New Roman"/>
                <w:sz w:val="24"/>
                <w:szCs w:val="24"/>
                <w:lang w:eastAsia="uk-UA"/>
              </w:rPr>
              <w:t>ПР</w:t>
            </w:r>
            <w:r w:rsidR="006035EC" w:rsidRPr="00CA1E00">
              <w:rPr>
                <w:rFonts w:ascii="Times New Roman" w:hAnsi="Times New Roman" w:cs="Times New Roman"/>
                <w:sz w:val="24"/>
                <w:szCs w:val="24"/>
                <w:lang w:eastAsia="uk-UA"/>
              </w:rPr>
              <w:t>фт</w:t>
            </w:r>
            <w:proofErr w:type="spellEnd"/>
            <w:r w:rsidRPr="00CA1E00">
              <w:rPr>
                <w:rFonts w:ascii="Times New Roman" w:hAnsi="Times New Roman" w:cs="Times New Roman"/>
                <w:sz w:val="24"/>
                <w:szCs w:val="24"/>
                <w:lang w:eastAsia="uk-UA"/>
              </w:rPr>
              <w:t xml:space="preserve"> 15. Розробляти та викладати спеціалізовані навчальні дисципліни у закладах вищої освіти, брати участь в реалізації освітніх програм як клінічний керівник/методист/супервізор навчальних практик</w:t>
            </w:r>
            <w:r w:rsidR="006035EC" w:rsidRPr="00CA1E00">
              <w:rPr>
                <w:rFonts w:ascii="Times New Roman" w:hAnsi="Times New Roman" w:cs="Times New Roman"/>
                <w:sz w:val="24"/>
                <w:szCs w:val="24"/>
                <w:lang w:eastAsia="uk-UA"/>
              </w:rPr>
              <w:t>.</w:t>
            </w:r>
          </w:p>
          <w:p w14:paraId="28CE8551" w14:textId="5D2C497D" w:rsidR="005D40B8" w:rsidRPr="00CA1E00" w:rsidRDefault="005D40B8" w:rsidP="005D40B8">
            <w:pPr>
              <w:pStyle w:val="a4"/>
              <w:spacing w:after="0" w:line="240" w:lineRule="auto"/>
              <w:ind w:left="0"/>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lang w:eastAsia="uk-UA"/>
              </w:rPr>
              <w:t>ПР</w:t>
            </w:r>
            <w:r w:rsidR="006035EC" w:rsidRPr="00CA1E00">
              <w:rPr>
                <w:rFonts w:ascii="Times New Roman" w:hAnsi="Times New Roman" w:cs="Times New Roman"/>
                <w:sz w:val="24"/>
                <w:szCs w:val="24"/>
                <w:lang w:eastAsia="uk-UA"/>
              </w:rPr>
              <w:t>фт</w:t>
            </w:r>
            <w:proofErr w:type="spellEnd"/>
            <w:r w:rsidRPr="00CA1E00">
              <w:rPr>
                <w:rFonts w:ascii="Times New Roman" w:hAnsi="Times New Roman" w:cs="Times New Roman"/>
                <w:sz w:val="24"/>
                <w:szCs w:val="24"/>
                <w:lang w:eastAsia="uk-UA"/>
              </w:rPr>
              <w:t xml:space="preserve"> 16. Планувати та здійснювати власний професійний розвиток, планувати та оцінювати професійний розвиток колективу</w:t>
            </w:r>
            <w:r w:rsidR="006035EC" w:rsidRPr="00CA1E00">
              <w:rPr>
                <w:rFonts w:ascii="Times New Roman" w:hAnsi="Times New Roman" w:cs="Times New Roman"/>
                <w:sz w:val="24"/>
                <w:szCs w:val="24"/>
                <w:lang w:eastAsia="uk-UA"/>
              </w:rPr>
              <w:t>.</w:t>
            </w:r>
          </w:p>
          <w:p w14:paraId="0EA8FBED" w14:textId="19F077A1" w:rsidR="005D40B8" w:rsidRPr="00CA1E00" w:rsidRDefault="005D40B8" w:rsidP="005D40B8">
            <w:pPr>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17. Планувати і виконувати наукові і прикладні дослідження у сфері фізичної терапії, висувати і перевіряти гіпотези, обирати методики та інструменти досліджень, аналізувати їх результати, обґрунтовувати висновки</w:t>
            </w:r>
            <w:r w:rsidR="006035EC" w:rsidRPr="00CA1E00">
              <w:rPr>
                <w:rFonts w:ascii="Times New Roman" w:hAnsi="Times New Roman" w:cs="Times New Roman"/>
                <w:sz w:val="24"/>
                <w:szCs w:val="24"/>
              </w:rPr>
              <w:t>.</w:t>
            </w:r>
          </w:p>
          <w:p w14:paraId="7641303B" w14:textId="02749ACC" w:rsidR="005D40B8" w:rsidRPr="00CA1E00" w:rsidRDefault="005D40B8" w:rsidP="005D40B8">
            <w:pPr>
              <w:overflowPunct w:val="0"/>
              <w:spacing w:after="0" w:line="240" w:lineRule="auto"/>
              <w:jc w:val="both"/>
              <w:rPr>
                <w:rFonts w:ascii="Times New Roman" w:hAnsi="Times New Roman" w:cs="Times New Roman"/>
                <w:sz w:val="24"/>
                <w:szCs w:val="24"/>
                <w:lang w:eastAsia="uk-UA"/>
              </w:rPr>
            </w:pPr>
            <w:proofErr w:type="spellStart"/>
            <w:r w:rsidRPr="00CA1E00">
              <w:rPr>
                <w:rFonts w:ascii="Times New Roman" w:hAnsi="Times New Roman" w:cs="Times New Roman"/>
                <w:sz w:val="24"/>
                <w:szCs w:val="24"/>
              </w:rPr>
              <w:t>ПР</w:t>
            </w:r>
            <w:r w:rsidR="006035EC" w:rsidRPr="00CA1E00">
              <w:rPr>
                <w:rFonts w:ascii="Times New Roman" w:hAnsi="Times New Roman" w:cs="Times New Roman"/>
                <w:sz w:val="24"/>
                <w:szCs w:val="24"/>
              </w:rPr>
              <w:t>фт</w:t>
            </w:r>
            <w:proofErr w:type="spellEnd"/>
            <w:r w:rsidRPr="00CA1E00">
              <w:rPr>
                <w:rFonts w:ascii="Times New Roman" w:hAnsi="Times New Roman" w:cs="Times New Roman"/>
                <w:sz w:val="24"/>
                <w:szCs w:val="24"/>
              </w:rPr>
              <w:t xml:space="preserve"> </w:t>
            </w:r>
            <w:r w:rsidRPr="00CA1E00">
              <w:rPr>
                <w:rFonts w:ascii="Times New Roman" w:hAnsi="Times New Roman" w:cs="Times New Roman"/>
                <w:iCs/>
                <w:sz w:val="24"/>
                <w:szCs w:val="24"/>
              </w:rPr>
              <w:t>18. Д</w:t>
            </w:r>
            <w:r w:rsidRPr="00CA1E00">
              <w:rPr>
                <w:rFonts w:ascii="Times New Roman" w:hAnsi="Times New Roman" w:cs="Times New Roman"/>
                <w:sz w:val="24"/>
                <w:szCs w:val="24"/>
              </w:rPr>
              <w:t>отримуватись основних юридичних та етичних вимог, провадити діяльність зі згоди пацієнта/клієнта</w:t>
            </w:r>
            <w:r w:rsidR="006035EC" w:rsidRPr="00CA1E00">
              <w:rPr>
                <w:rFonts w:ascii="Times New Roman" w:hAnsi="Times New Roman" w:cs="Times New Roman"/>
                <w:sz w:val="24"/>
                <w:szCs w:val="24"/>
              </w:rPr>
              <w:t>.</w:t>
            </w:r>
          </w:p>
          <w:p w14:paraId="633478F2" w14:textId="4F8924F8" w:rsidR="005D40B8" w:rsidRPr="00CA1E00" w:rsidRDefault="005D40B8" w:rsidP="005D40B8">
            <w:pPr>
              <w:spacing w:after="0" w:line="240" w:lineRule="auto"/>
              <w:jc w:val="both"/>
              <w:rPr>
                <w:rFonts w:ascii="Times New Roman" w:hAnsi="Times New Roman" w:cs="Times New Roman"/>
                <w:bCs/>
                <w:sz w:val="24"/>
                <w:szCs w:val="24"/>
              </w:rPr>
            </w:pPr>
            <w:proofErr w:type="spellStart"/>
            <w:r w:rsidRPr="00CA1E00">
              <w:rPr>
                <w:rFonts w:ascii="Times New Roman" w:hAnsi="Times New Roman" w:cs="Times New Roman"/>
                <w:bCs/>
                <w:iCs/>
                <w:color w:val="000000"/>
                <w:kern w:val="32"/>
                <w:sz w:val="24"/>
                <w:szCs w:val="24"/>
                <w:lang w:eastAsia="uk-UA"/>
              </w:rPr>
              <w:lastRenderedPageBreak/>
              <w:t>ПР</w:t>
            </w:r>
            <w:r w:rsidR="006035EC" w:rsidRPr="00CA1E00">
              <w:rPr>
                <w:rFonts w:ascii="Times New Roman" w:hAnsi="Times New Roman" w:cs="Times New Roman"/>
                <w:bCs/>
                <w:iCs/>
                <w:color w:val="000000"/>
                <w:kern w:val="32"/>
                <w:sz w:val="24"/>
                <w:szCs w:val="24"/>
                <w:lang w:eastAsia="uk-UA"/>
              </w:rPr>
              <w:t>фт</w:t>
            </w:r>
            <w:proofErr w:type="spellEnd"/>
            <w:r w:rsidRPr="00CA1E00">
              <w:rPr>
                <w:rFonts w:ascii="Times New Roman" w:hAnsi="Times New Roman" w:cs="Times New Roman"/>
                <w:bCs/>
                <w:iCs/>
                <w:color w:val="000000"/>
                <w:kern w:val="32"/>
                <w:sz w:val="24"/>
                <w:szCs w:val="24"/>
                <w:lang w:eastAsia="uk-UA"/>
              </w:rPr>
              <w:t xml:space="preserve"> 19. Надавати долікарську допомогу при невідкладних станах в умовах військового часу; вибирати методи та засоби збереження життя.</w:t>
            </w:r>
          </w:p>
        </w:tc>
      </w:tr>
      <w:tr w:rsidR="005D40B8" w:rsidRPr="00CA1E00" w14:paraId="09A49ED1"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ED0" w14:textId="77777777" w:rsidR="005D40B8" w:rsidRPr="00CA1E00" w:rsidRDefault="005D40B8" w:rsidP="005D40B8">
            <w:pPr>
              <w:spacing w:after="0" w:line="240" w:lineRule="auto"/>
              <w:jc w:val="center"/>
              <w:rPr>
                <w:rFonts w:ascii="Times New Roman" w:hAnsi="Times New Roman" w:cs="Times New Roman"/>
                <w:sz w:val="24"/>
                <w:szCs w:val="24"/>
              </w:rPr>
            </w:pPr>
            <w:r w:rsidRPr="00CA1E00">
              <w:rPr>
                <w:rFonts w:ascii="Times New Roman" w:hAnsi="Times New Roman" w:cs="Times New Roman"/>
                <w:b/>
                <w:bCs/>
                <w:sz w:val="24"/>
                <w:szCs w:val="24"/>
              </w:rPr>
              <w:lastRenderedPageBreak/>
              <w:t>8 – Ресурсне забезпечення реалізації програми</w:t>
            </w:r>
          </w:p>
        </w:tc>
      </w:tr>
      <w:tr w:rsidR="005D40B8" w:rsidRPr="00CA1E00" w14:paraId="09A49EDF"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D2" w14:textId="77777777" w:rsidR="005D40B8" w:rsidRPr="00CA1E00" w:rsidRDefault="005D40B8" w:rsidP="005D40B8">
            <w:pPr>
              <w:spacing w:after="0" w:line="240" w:lineRule="auto"/>
              <w:rPr>
                <w:rFonts w:ascii="Times New Roman" w:hAnsi="Times New Roman" w:cs="Times New Roman"/>
                <w:b/>
                <w:sz w:val="24"/>
                <w:szCs w:val="24"/>
              </w:rPr>
            </w:pPr>
            <w:r w:rsidRPr="00CA1E00">
              <w:rPr>
                <w:rFonts w:ascii="Times New Roman" w:hAnsi="Times New Roman" w:cs="Times New Roman"/>
                <w:b/>
                <w:sz w:val="24"/>
                <w:szCs w:val="24"/>
              </w:rPr>
              <w:t>Кадрове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09A49ED3" w14:textId="61ECFCAE" w:rsidR="005D40B8" w:rsidRPr="00B30C31" w:rsidRDefault="005D40B8" w:rsidP="005D40B8">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відповідного рівня вищої освіти, затвердженим Постановою Кабінету Міністрів України від 30.12.2015 р. № 1187 (зі змінами, внесеними згідно з Постанов</w:t>
            </w:r>
            <w:r w:rsidR="00776CB1" w:rsidRPr="00B30C31">
              <w:rPr>
                <w:rFonts w:ascii="Times New Roman" w:hAnsi="Times New Roman" w:cs="Times New Roman"/>
                <w:sz w:val="24"/>
                <w:szCs w:val="24"/>
              </w:rPr>
              <w:t>ою</w:t>
            </w:r>
            <w:r w:rsidRPr="00B30C31">
              <w:rPr>
                <w:rFonts w:ascii="Times New Roman" w:hAnsi="Times New Roman" w:cs="Times New Roman"/>
                <w:sz w:val="24"/>
                <w:szCs w:val="24"/>
              </w:rPr>
              <w:t xml:space="preserve"> Кабінету Міністрів України від 24.03.2021</w:t>
            </w:r>
            <w:r w:rsidR="00776CB1" w:rsidRPr="00B30C31">
              <w:rPr>
                <w:rFonts w:ascii="Times New Roman" w:hAnsi="Times New Roman" w:cs="Times New Roman"/>
                <w:sz w:val="24"/>
                <w:szCs w:val="24"/>
              </w:rPr>
              <w:t xml:space="preserve"> р. № 365</w:t>
            </w:r>
            <w:r w:rsidRPr="00B30C31">
              <w:rPr>
                <w:rFonts w:ascii="Times New Roman" w:hAnsi="Times New Roman" w:cs="Times New Roman"/>
                <w:sz w:val="24"/>
                <w:szCs w:val="24"/>
              </w:rPr>
              <w:t>).</w:t>
            </w:r>
          </w:p>
          <w:p w14:paraId="7CFDDD75" w14:textId="7B412378" w:rsidR="005D40B8" w:rsidRPr="00B30C31" w:rsidRDefault="005D40B8" w:rsidP="005D40B8">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Реалізацію освітньої програми «Фізична терапія, ерготерапія» забезпечують науково-педагогічні, педагогічні та наукові працівники – доктори і кандидати наук відповідних спеціальностей.</w:t>
            </w:r>
          </w:p>
          <w:p w14:paraId="5D9F48F4" w14:textId="77777777" w:rsidR="00DC2018" w:rsidRPr="00B30C31" w:rsidRDefault="00DC2018" w:rsidP="00DC2018">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Кількісний та якісний склад групи відповідає Ліцензійним вимогам.</w:t>
            </w:r>
          </w:p>
          <w:p w14:paraId="42BEB09A" w14:textId="4DEBF484" w:rsidR="00DC2018" w:rsidRPr="00B30C31" w:rsidRDefault="00DC2018" w:rsidP="00DC2018">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w:t>
            </w:r>
            <w:r w:rsidR="00776CB1" w:rsidRPr="00B30C31">
              <w:rPr>
                <w:rFonts w:ascii="Times New Roman" w:hAnsi="Times New Roman" w:cs="Times New Roman"/>
                <w:sz w:val="24"/>
                <w:szCs w:val="24"/>
              </w:rPr>
              <w:t>,</w:t>
            </w:r>
            <w:r w:rsidRPr="00B30C31">
              <w:rPr>
                <w:rFonts w:ascii="Times New Roman" w:hAnsi="Times New Roman" w:cs="Times New Roman"/>
                <w:sz w:val="24"/>
                <w:szCs w:val="24"/>
              </w:rPr>
              <w:t xml:space="preserve"> </w:t>
            </w:r>
            <w:r w:rsidR="007A03BD" w:rsidRPr="00B30C31">
              <w:rPr>
                <w:rFonts w:ascii="Times New Roman" w:hAnsi="Times New Roman" w:cs="Times New Roman"/>
                <w:sz w:val="24"/>
                <w:szCs w:val="24"/>
              </w:rPr>
              <w:t>становить 10</w:t>
            </w:r>
            <w:r w:rsidRPr="00B30C31">
              <w:rPr>
                <w:rFonts w:ascii="Times New Roman" w:hAnsi="Times New Roman" w:cs="Times New Roman"/>
                <w:sz w:val="24"/>
                <w:szCs w:val="24"/>
              </w:rPr>
              <w:t>0% від кількості годин, у тому числі частка осіб, які працюють у закладі вищої освіти за основним місцем роботи</w:t>
            </w:r>
            <w:r w:rsidR="00776CB1" w:rsidRPr="00B30C31">
              <w:rPr>
                <w:rFonts w:ascii="Times New Roman" w:hAnsi="Times New Roman" w:cs="Times New Roman"/>
                <w:sz w:val="24"/>
                <w:szCs w:val="24"/>
              </w:rPr>
              <w:t>,</w:t>
            </w:r>
            <w:r w:rsidR="00CB6CE7" w:rsidRPr="00B30C31">
              <w:rPr>
                <w:rFonts w:ascii="Times New Roman" w:hAnsi="Times New Roman" w:cs="Times New Roman"/>
                <w:sz w:val="24"/>
                <w:szCs w:val="24"/>
              </w:rPr>
              <w:t xml:space="preserve"> становить </w:t>
            </w:r>
            <w:r w:rsidR="00BF28D9" w:rsidRPr="00B30C31">
              <w:rPr>
                <w:rFonts w:ascii="Times New Roman" w:hAnsi="Times New Roman" w:cs="Times New Roman"/>
                <w:sz w:val="24"/>
                <w:szCs w:val="24"/>
              </w:rPr>
              <w:t>90</w:t>
            </w:r>
            <w:r w:rsidR="00CB6CE7" w:rsidRPr="00B30C31">
              <w:rPr>
                <w:rFonts w:ascii="Times New Roman" w:hAnsi="Times New Roman" w:cs="Times New Roman"/>
                <w:sz w:val="24"/>
                <w:szCs w:val="24"/>
              </w:rPr>
              <w:t>%</w:t>
            </w:r>
            <w:r w:rsidRPr="00B30C31">
              <w:rPr>
                <w:rFonts w:ascii="Times New Roman" w:hAnsi="Times New Roman" w:cs="Times New Roman"/>
                <w:sz w:val="24"/>
                <w:szCs w:val="24"/>
              </w:rPr>
              <w:t xml:space="preserve"> від кількості годин. Частка докторів наук або професорів – </w:t>
            </w:r>
            <w:r w:rsidR="005B5B2F" w:rsidRPr="00B30C31">
              <w:rPr>
                <w:rFonts w:ascii="Times New Roman" w:hAnsi="Times New Roman" w:cs="Times New Roman"/>
                <w:sz w:val="24"/>
                <w:szCs w:val="24"/>
              </w:rPr>
              <w:t>3</w:t>
            </w:r>
            <w:r w:rsidR="00B30C31" w:rsidRPr="007671F8">
              <w:rPr>
                <w:rFonts w:ascii="Times New Roman" w:hAnsi="Times New Roman" w:cs="Times New Roman"/>
                <w:sz w:val="24"/>
                <w:szCs w:val="24"/>
              </w:rPr>
              <w:t>5</w:t>
            </w:r>
            <w:r w:rsidRPr="00B30C31">
              <w:rPr>
                <w:rFonts w:ascii="Times New Roman" w:hAnsi="Times New Roman" w:cs="Times New Roman"/>
                <w:sz w:val="24"/>
                <w:szCs w:val="24"/>
              </w:rPr>
              <w:t>% від кількості годин.</w:t>
            </w:r>
          </w:p>
          <w:p w14:paraId="0CFAA35D" w14:textId="2889D65E" w:rsidR="00DC2018" w:rsidRPr="00B30C31" w:rsidRDefault="00DC2018" w:rsidP="00DC2018">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науково-педагогічної роботи та досвід практичної роботи. До викладання залучаються професіонали з досвідом дослідницької /управлінської /інноваційної /творчої роботи та/або роботи за фахом.</w:t>
            </w:r>
          </w:p>
          <w:p w14:paraId="09A49EDE" w14:textId="2B29EC25" w:rsidR="005D40B8" w:rsidRPr="00B30C31" w:rsidRDefault="005D40B8" w:rsidP="007A03BD">
            <w:pPr>
              <w:spacing w:after="0" w:line="240" w:lineRule="auto"/>
              <w:jc w:val="both"/>
              <w:rPr>
                <w:rFonts w:ascii="Times New Roman" w:hAnsi="Times New Roman" w:cs="Times New Roman"/>
                <w:sz w:val="24"/>
                <w:szCs w:val="24"/>
              </w:rPr>
            </w:pPr>
            <w:r w:rsidRPr="00B30C31">
              <w:rPr>
                <w:rFonts w:ascii="Times New Roman" w:hAnsi="Times New Roman" w:cs="Times New Roman"/>
                <w:sz w:val="24"/>
                <w:szCs w:val="24"/>
              </w:rPr>
              <w:t>Для організації клінічного навчання університет має у складі науково-педагогічних працівників кадрову одиницю «координатор клінічного навчання». Для проведення клінічного навчання на базах практики залучаються клінічні супервізори від кожної бази.</w:t>
            </w:r>
          </w:p>
        </w:tc>
      </w:tr>
      <w:tr w:rsidR="005D40B8" w:rsidRPr="00CA1E00" w14:paraId="09A49EE2"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0" w14:textId="77777777" w:rsidR="005D40B8" w:rsidRPr="00CA1E00" w:rsidRDefault="005D40B8" w:rsidP="005D40B8">
            <w:pPr>
              <w:spacing w:after="0" w:line="240" w:lineRule="auto"/>
              <w:rPr>
                <w:rFonts w:ascii="Times New Roman" w:hAnsi="Times New Roman" w:cs="Times New Roman"/>
                <w:b/>
                <w:iCs/>
                <w:sz w:val="24"/>
                <w:szCs w:val="24"/>
              </w:rPr>
            </w:pPr>
            <w:r w:rsidRPr="00CA1E00">
              <w:rPr>
                <w:rFonts w:ascii="Times New Roman" w:hAnsi="Times New Roman" w:cs="Times New Roman"/>
                <w:b/>
                <w:sz w:val="24"/>
                <w:szCs w:val="24"/>
              </w:rPr>
              <w:t>Матеріально-технічне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2599F6CF" w14:textId="6C3C6CBA" w:rsidR="00444692"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Освітній процес в інституті проходить у власних та орендованих приміщеннях. Загальна площа приміщень, які використовуються для провадження освітньої діяльності, становить 3397,5 м</w:t>
            </w:r>
            <w:r w:rsidRPr="00CA1E00">
              <w:rPr>
                <w:rFonts w:ascii="Times New Roman" w:hAnsi="Times New Roman" w:cs="Times New Roman"/>
                <w:sz w:val="24"/>
                <w:szCs w:val="24"/>
                <w:vertAlign w:val="superscript"/>
              </w:rPr>
              <w:t>2</w:t>
            </w:r>
            <w:r w:rsidRPr="00CA1E00">
              <w:rPr>
                <w:rFonts w:ascii="Times New Roman" w:hAnsi="Times New Roman" w:cs="Times New Roman"/>
                <w:sz w:val="24"/>
                <w:szCs w:val="24"/>
              </w:rPr>
              <w:t>.</w:t>
            </w:r>
          </w:p>
          <w:p w14:paraId="0F08AF26" w14:textId="7AC44363" w:rsidR="00444692"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Викладання відбувається, зокрема, у Комплексі формування та розвитку професійних компетентностей, який об’єднує Центр соціальної інклюзії, Навчально-реабілітаційний центр, Центр соціальних та психологічних досліджень, Кабінет клінічної </w:t>
            </w:r>
            <w:proofErr w:type="spellStart"/>
            <w:r w:rsidRPr="00CA1E00">
              <w:rPr>
                <w:rFonts w:ascii="Times New Roman" w:hAnsi="Times New Roman" w:cs="Times New Roman"/>
                <w:sz w:val="24"/>
                <w:szCs w:val="24"/>
              </w:rPr>
              <w:t>патоморфології</w:t>
            </w:r>
            <w:proofErr w:type="spellEnd"/>
            <w:r w:rsidRPr="00CA1E00">
              <w:rPr>
                <w:rFonts w:ascii="Times New Roman" w:hAnsi="Times New Roman" w:cs="Times New Roman"/>
                <w:sz w:val="24"/>
                <w:szCs w:val="24"/>
              </w:rPr>
              <w:t xml:space="preserve">, Кабінет анатомії та фізіології, </w:t>
            </w:r>
            <w:r w:rsidR="00433892" w:rsidRPr="00CA1E00">
              <w:rPr>
                <w:rFonts w:ascii="Times New Roman" w:hAnsi="Times New Roman" w:cs="Times New Roman"/>
                <w:sz w:val="24"/>
                <w:szCs w:val="24"/>
              </w:rPr>
              <w:t xml:space="preserve">Кабінет функціональної діагностики, </w:t>
            </w:r>
            <w:r w:rsidRPr="00CA1E00">
              <w:rPr>
                <w:rFonts w:ascii="Times New Roman" w:hAnsi="Times New Roman" w:cs="Times New Roman"/>
                <w:sz w:val="24"/>
                <w:szCs w:val="24"/>
              </w:rPr>
              <w:t>Лабораторію фізичної культури і спорту, Інформаційно-комп’ютерний центр.</w:t>
            </w:r>
          </w:p>
          <w:p w14:paraId="65240CEF" w14:textId="5B33F5F5" w:rsidR="00444692"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Всі приміщення відповідають санітарно-технічним вимогам і нормам пожежної безпеки та охорони праці.</w:t>
            </w:r>
          </w:p>
          <w:p w14:paraId="09A49EE1" w14:textId="4B6202FE" w:rsidR="001F57D2" w:rsidRPr="00CA1E00" w:rsidRDefault="00444692" w:rsidP="00776CB1">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Навчально</w:t>
            </w:r>
            <w:r w:rsidRPr="00B85D66">
              <w:rPr>
                <w:rFonts w:ascii="Times New Roman" w:hAnsi="Times New Roman" w:cs="Times New Roman"/>
                <w:sz w:val="24"/>
                <w:szCs w:val="24"/>
              </w:rPr>
              <w:t>-реабілітаційний центр</w:t>
            </w:r>
            <w:r w:rsidR="005D40B8" w:rsidRPr="00B85D66">
              <w:rPr>
                <w:rFonts w:ascii="Times New Roman" w:hAnsi="Times New Roman" w:cs="Times New Roman"/>
                <w:sz w:val="24"/>
                <w:szCs w:val="24"/>
              </w:rPr>
              <w:t xml:space="preserve"> </w:t>
            </w:r>
            <w:r w:rsidR="00453DAF" w:rsidRPr="00B85D66">
              <w:rPr>
                <w:rFonts w:ascii="Times New Roman" w:hAnsi="Times New Roman" w:cs="Times New Roman"/>
                <w:sz w:val="24"/>
                <w:szCs w:val="24"/>
              </w:rPr>
              <w:t xml:space="preserve">та Кабінет функціональної діагностики </w:t>
            </w:r>
            <w:r w:rsidR="005D40B8" w:rsidRPr="00B85D66">
              <w:rPr>
                <w:rFonts w:ascii="Times New Roman" w:hAnsi="Times New Roman" w:cs="Times New Roman"/>
                <w:sz w:val="24"/>
                <w:szCs w:val="24"/>
              </w:rPr>
              <w:t>обладнан</w:t>
            </w:r>
            <w:r w:rsidR="00453DAF" w:rsidRPr="00B85D66">
              <w:rPr>
                <w:rFonts w:ascii="Times New Roman" w:hAnsi="Times New Roman" w:cs="Times New Roman"/>
                <w:sz w:val="24"/>
                <w:szCs w:val="24"/>
              </w:rPr>
              <w:t>і</w:t>
            </w:r>
            <w:r w:rsidR="005D40B8" w:rsidRPr="00B85D66">
              <w:rPr>
                <w:rFonts w:ascii="Times New Roman" w:hAnsi="Times New Roman" w:cs="Times New Roman"/>
                <w:sz w:val="24"/>
                <w:szCs w:val="24"/>
              </w:rPr>
              <w:t xml:space="preserve"> сучасними діагностичними та лікувальними фізіотерапевтичним апаратами</w:t>
            </w:r>
            <w:r w:rsidRPr="00B85D66">
              <w:rPr>
                <w:rFonts w:ascii="Times New Roman" w:hAnsi="Times New Roman" w:cs="Times New Roman"/>
                <w:sz w:val="24"/>
                <w:szCs w:val="24"/>
              </w:rPr>
              <w:t>:</w:t>
            </w:r>
            <w:r w:rsidR="005D40B8" w:rsidRPr="00B85D66">
              <w:rPr>
                <w:rFonts w:ascii="Times New Roman" w:hAnsi="Times New Roman" w:cs="Times New Roman"/>
                <w:sz w:val="24"/>
                <w:szCs w:val="24"/>
              </w:rPr>
              <w:t xml:space="preserve"> </w:t>
            </w:r>
            <w:r w:rsidR="00453DAF" w:rsidRPr="00B85D66">
              <w:rPr>
                <w:rFonts w:ascii="Times New Roman" w:hAnsi="Times New Roman" w:cs="Times New Roman"/>
                <w:sz w:val="24"/>
                <w:szCs w:val="24"/>
              </w:rPr>
              <w:t xml:space="preserve">DIMAP </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 апарат для імпульсної магнітотерапії; </w:t>
            </w:r>
            <w:r w:rsidR="00300E77" w:rsidRPr="00B85D66">
              <w:rPr>
                <w:rFonts w:ascii="Times New Roman" w:hAnsi="Times New Roman" w:cs="Times New Roman"/>
                <w:sz w:val="24"/>
                <w:szCs w:val="24"/>
              </w:rPr>
              <w:t xml:space="preserve">TRACOMPUTER </w:t>
            </w:r>
            <w:r w:rsidR="00776CB1" w:rsidRPr="00B85D66">
              <w:rPr>
                <w:rFonts w:ascii="Times New Roman" w:hAnsi="Times New Roman" w:cs="Times New Roman"/>
                <w:sz w:val="24"/>
                <w:szCs w:val="24"/>
              </w:rPr>
              <w:t>–</w:t>
            </w:r>
            <w:r w:rsidR="00300E77" w:rsidRPr="00B85D66">
              <w:rPr>
                <w:rFonts w:ascii="Times New Roman" w:hAnsi="Times New Roman" w:cs="Times New Roman"/>
                <w:sz w:val="24"/>
                <w:szCs w:val="24"/>
              </w:rPr>
              <w:t xml:space="preserve"> </w:t>
            </w:r>
            <w:proofErr w:type="spellStart"/>
            <w:r w:rsidR="00300E77" w:rsidRPr="00B85D66">
              <w:rPr>
                <w:rFonts w:ascii="Times New Roman" w:hAnsi="Times New Roman" w:cs="Times New Roman"/>
                <w:sz w:val="24"/>
                <w:szCs w:val="24"/>
              </w:rPr>
              <w:t>тракційний</w:t>
            </w:r>
            <w:proofErr w:type="spellEnd"/>
            <w:r w:rsidR="00300E77" w:rsidRPr="00B85D66">
              <w:rPr>
                <w:rFonts w:ascii="Times New Roman" w:hAnsi="Times New Roman" w:cs="Times New Roman"/>
                <w:sz w:val="24"/>
                <w:szCs w:val="24"/>
              </w:rPr>
              <w:t xml:space="preserve"> стіл </w:t>
            </w:r>
            <w:r w:rsidR="00776CB1" w:rsidRPr="00B85D66">
              <w:rPr>
                <w:rFonts w:ascii="Times New Roman" w:hAnsi="Times New Roman" w:cs="Times New Roman"/>
                <w:sz w:val="24"/>
                <w:szCs w:val="24"/>
              </w:rPr>
              <w:t>і</w:t>
            </w:r>
            <w:r w:rsidR="00300E77" w:rsidRPr="00B85D66">
              <w:rPr>
                <w:rFonts w:ascii="Times New Roman" w:hAnsi="Times New Roman" w:cs="Times New Roman"/>
                <w:sz w:val="24"/>
                <w:szCs w:val="24"/>
              </w:rPr>
              <w:t xml:space="preserve">з комп`ютерним управлінням, застосовується для сухого витягання хребта та суглобів; PIEZO-WAVE </w:t>
            </w:r>
            <w:r w:rsidR="00776CB1" w:rsidRPr="00B85D66">
              <w:rPr>
                <w:rFonts w:ascii="Times New Roman" w:hAnsi="Times New Roman" w:cs="Times New Roman"/>
                <w:sz w:val="24"/>
                <w:szCs w:val="24"/>
              </w:rPr>
              <w:t>–</w:t>
            </w:r>
            <w:r w:rsidR="00300E77" w:rsidRPr="00B85D66">
              <w:rPr>
                <w:rFonts w:ascii="Times New Roman" w:hAnsi="Times New Roman" w:cs="Times New Roman"/>
                <w:sz w:val="24"/>
                <w:szCs w:val="24"/>
              </w:rPr>
              <w:t xml:space="preserve"> апарат для </w:t>
            </w:r>
            <w:proofErr w:type="spellStart"/>
            <w:r w:rsidR="00300E77" w:rsidRPr="00B85D66">
              <w:rPr>
                <w:rFonts w:ascii="Times New Roman" w:hAnsi="Times New Roman" w:cs="Times New Roman"/>
                <w:sz w:val="24"/>
                <w:szCs w:val="24"/>
              </w:rPr>
              <w:t>екстракорпоральної</w:t>
            </w:r>
            <w:proofErr w:type="spellEnd"/>
            <w:r w:rsidR="00300E77" w:rsidRPr="00B85D66">
              <w:rPr>
                <w:rFonts w:ascii="Times New Roman" w:hAnsi="Times New Roman" w:cs="Times New Roman"/>
                <w:sz w:val="24"/>
                <w:szCs w:val="24"/>
              </w:rPr>
              <w:t xml:space="preserve"> ударно-хвильової терапії (ЕУХТ); MIOMED</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134 </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 апарат для терапії з</w:t>
            </w:r>
            <w:r w:rsidR="00776CB1" w:rsidRPr="00B85D66">
              <w:rPr>
                <w:rFonts w:ascii="Times New Roman" w:hAnsi="Times New Roman" w:cs="Times New Roman"/>
                <w:sz w:val="24"/>
                <w:szCs w:val="24"/>
              </w:rPr>
              <w:t>і</w:t>
            </w:r>
            <w:r w:rsidR="00453DAF" w:rsidRPr="00B85D66">
              <w:rPr>
                <w:rFonts w:ascii="Times New Roman" w:hAnsi="Times New Roman" w:cs="Times New Roman"/>
                <w:sz w:val="24"/>
                <w:szCs w:val="24"/>
              </w:rPr>
              <w:t xml:space="preserve"> зворотн</w:t>
            </w:r>
            <w:r w:rsidR="00776CB1" w:rsidRPr="00B85D66">
              <w:rPr>
                <w:rFonts w:ascii="Times New Roman" w:hAnsi="Times New Roman" w:cs="Times New Roman"/>
                <w:sz w:val="24"/>
                <w:szCs w:val="24"/>
              </w:rPr>
              <w:t>и</w:t>
            </w:r>
            <w:r w:rsidR="00453DAF" w:rsidRPr="00B85D66">
              <w:rPr>
                <w:rFonts w:ascii="Times New Roman" w:hAnsi="Times New Roman" w:cs="Times New Roman"/>
                <w:sz w:val="24"/>
                <w:szCs w:val="24"/>
              </w:rPr>
              <w:t>м зв’язком по ЕМГ, зворотн</w:t>
            </w:r>
            <w:r w:rsidR="00776CB1" w:rsidRPr="00B85D66">
              <w:rPr>
                <w:rFonts w:ascii="Times New Roman" w:hAnsi="Times New Roman" w:cs="Times New Roman"/>
                <w:sz w:val="24"/>
                <w:szCs w:val="24"/>
              </w:rPr>
              <w:t>и</w:t>
            </w:r>
            <w:r w:rsidR="00453DAF" w:rsidRPr="00B85D66">
              <w:rPr>
                <w:rFonts w:ascii="Times New Roman" w:hAnsi="Times New Roman" w:cs="Times New Roman"/>
                <w:sz w:val="24"/>
                <w:szCs w:val="24"/>
              </w:rPr>
              <w:t xml:space="preserve">м зв’язком по тиску </w:t>
            </w:r>
            <w:r w:rsidR="00776CB1" w:rsidRPr="00B85D66">
              <w:rPr>
                <w:rFonts w:ascii="Times New Roman" w:hAnsi="Times New Roman" w:cs="Times New Roman"/>
                <w:sz w:val="24"/>
                <w:szCs w:val="24"/>
              </w:rPr>
              <w:t>й</w:t>
            </w:r>
            <w:r w:rsidR="00453DAF" w:rsidRPr="00B85D66">
              <w:rPr>
                <w:rFonts w:ascii="Times New Roman" w:hAnsi="Times New Roman" w:cs="Times New Roman"/>
                <w:sz w:val="24"/>
                <w:szCs w:val="24"/>
              </w:rPr>
              <w:t xml:space="preserve"> електротерапії; МІТ</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11 </w:t>
            </w:r>
            <w:proofErr w:type="spellStart"/>
            <w:r w:rsidR="00453DAF" w:rsidRPr="00B85D66">
              <w:rPr>
                <w:rFonts w:ascii="Times New Roman" w:hAnsi="Times New Roman" w:cs="Times New Roman"/>
                <w:sz w:val="24"/>
                <w:szCs w:val="24"/>
              </w:rPr>
              <w:t>Релакс</w:t>
            </w:r>
            <w:proofErr w:type="spellEnd"/>
            <w:r w:rsidR="00453DAF" w:rsidRPr="00B85D66">
              <w:rPr>
                <w:rFonts w:ascii="Times New Roman" w:hAnsi="Times New Roman" w:cs="Times New Roman"/>
                <w:sz w:val="24"/>
                <w:szCs w:val="24"/>
              </w:rPr>
              <w:t xml:space="preserve"> </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 </w:t>
            </w:r>
            <w:proofErr w:type="spellStart"/>
            <w:r w:rsidR="007A206F" w:rsidRPr="00B85D66">
              <w:rPr>
                <w:rFonts w:ascii="Times New Roman" w:hAnsi="Times New Roman" w:cs="Times New Roman"/>
                <w:sz w:val="24"/>
                <w:szCs w:val="24"/>
              </w:rPr>
              <w:t>р</w:t>
            </w:r>
            <w:r w:rsidR="00453DAF" w:rsidRPr="00B85D66">
              <w:rPr>
                <w:rFonts w:ascii="Times New Roman" w:hAnsi="Times New Roman" w:cs="Times New Roman"/>
                <w:sz w:val="24"/>
                <w:szCs w:val="24"/>
              </w:rPr>
              <w:t>елаксаційно</w:t>
            </w:r>
            <w:proofErr w:type="spellEnd"/>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масажний автоматизований комплекс;</w:t>
            </w:r>
            <w:r w:rsidR="007D6F4B" w:rsidRPr="00B85D66">
              <w:t xml:space="preserve"> </w:t>
            </w:r>
            <w:r w:rsidR="007D6F4B" w:rsidRPr="00B85D66">
              <w:rPr>
                <w:rFonts w:ascii="Times New Roman" w:hAnsi="Times New Roman" w:cs="Times New Roman"/>
                <w:sz w:val="24"/>
                <w:szCs w:val="24"/>
              </w:rPr>
              <w:t>SUNLINE-</w:t>
            </w:r>
            <w:r w:rsidR="007D6F4B" w:rsidRPr="00B85D66">
              <w:rPr>
                <w:rFonts w:ascii="Times New Roman" w:hAnsi="Times New Roman" w:cs="Times New Roman"/>
                <w:sz w:val="24"/>
                <w:szCs w:val="24"/>
                <w:lang w:val="en-US"/>
              </w:rPr>
              <w:t>L</w:t>
            </w:r>
            <w:r w:rsidR="007D6F4B" w:rsidRPr="00B85D66">
              <w:rPr>
                <w:rFonts w:ascii="Times New Roman" w:hAnsi="Times New Roman" w:cs="Times New Roman"/>
                <w:sz w:val="24"/>
                <w:szCs w:val="24"/>
              </w:rPr>
              <w:t xml:space="preserve"> – прилад для </w:t>
            </w:r>
            <w:proofErr w:type="spellStart"/>
            <w:r w:rsidR="007D6F4B" w:rsidRPr="00B85D66">
              <w:rPr>
                <w:rFonts w:ascii="Times New Roman" w:hAnsi="Times New Roman" w:cs="Times New Roman"/>
                <w:sz w:val="24"/>
                <w:szCs w:val="24"/>
              </w:rPr>
              <w:t>біорезонансної</w:t>
            </w:r>
            <w:proofErr w:type="spellEnd"/>
            <w:r w:rsidR="007D6F4B" w:rsidRPr="00B85D66">
              <w:rPr>
                <w:rFonts w:ascii="Times New Roman" w:hAnsi="Times New Roman" w:cs="Times New Roman"/>
                <w:sz w:val="24"/>
                <w:szCs w:val="24"/>
              </w:rPr>
              <w:t xml:space="preserve"> терапії;</w:t>
            </w:r>
            <w:r w:rsidR="00453DAF" w:rsidRPr="00B85D66">
              <w:rPr>
                <w:rFonts w:ascii="Times New Roman" w:hAnsi="Times New Roman" w:cs="Times New Roman"/>
                <w:sz w:val="24"/>
                <w:szCs w:val="24"/>
              </w:rPr>
              <w:t xml:space="preserve"> </w:t>
            </w:r>
            <w:r w:rsidR="00C108D9" w:rsidRPr="00B85D66">
              <w:rPr>
                <w:rFonts w:ascii="Times New Roman" w:hAnsi="Times New Roman" w:cs="Times New Roman"/>
                <w:sz w:val="24"/>
                <w:szCs w:val="24"/>
              </w:rPr>
              <w:t xml:space="preserve">DIALOG-P </w:t>
            </w:r>
            <w:r w:rsidR="00776CB1" w:rsidRPr="00B85D66">
              <w:rPr>
                <w:rFonts w:ascii="Times New Roman" w:hAnsi="Times New Roman" w:cs="Times New Roman"/>
                <w:sz w:val="24"/>
                <w:szCs w:val="24"/>
              </w:rPr>
              <w:t>–</w:t>
            </w:r>
            <w:r w:rsidR="00C108D9" w:rsidRPr="00B85D66">
              <w:rPr>
                <w:rFonts w:ascii="Times New Roman" w:hAnsi="Times New Roman" w:cs="Times New Roman"/>
                <w:sz w:val="24"/>
                <w:szCs w:val="24"/>
              </w:rPr>
              <w:t xml:space="preserve"> прилад для </w:t>
            </w:r>
            <w:proofErr w:type="spellStart"/>
            <w:r w:rsidR="00C108D9" w:rsidRPr="00B85D66">
              <w:rPr>
                <w:rFonts w:ascii="Times New Roman" w:hAnsi="Times New Roman" w:cs="Times New Roman"/>
                <w:sz w:val="24"/>
                <w:szCs w:val="24"/>
              </w:rPr>
              <w:t>електропунктурної</w:t>
            </w:r>
            <w:proofErr w:type="spellEnd"/>
            <w:r w:rsidR="00C108D9" w:rsidRPr="00B85D66">
              <w:rPr>
                <w:rFonts w:ascii="Times New Roman" w:hAnsi="Times New Roman" w:cs="Times New Roman"/>
                <w:sz w:val="24"/>
                <w:szCs w:val="24"/>
              </w:rPr>
              <w:t xml:space="preserve"> діагностики; </w:t>
            </w:r>
            <w:proofErr w:type="spellStart"/>
            <w:r w:rsidR="00453DAF" w:rsidRPr="00B85D66">
              <w:rPr>
                <w:rFonts w:ascii="Times New Roman" w:hAnsi="Times New Roman" w:cs="Times New Roman"/>
                <w:sz w:val="24"/>
                <w:szCs w:val="24"/>
              </w:rPr>
              <w:t>Профілактор</w:t>
            </w:r>
            <w:proofErr w:type="spellEnd"/>
            <w:r w:rsidR="00453DAF" w:rsidRPr="00B85D66">
              <w:rPr>
                <w:rFonts w:ascii="Times New Roman" w:hAnsi="Times New Roman" w:cs="Times New Roman"/>
                <w:sz w:val="24"/>
                <w:szCs w:val="24"/>
              </w:rPr>
              <w:t xml:space="preserve"> </w:t>
            </w:r>
            <w:proofErr w:type="spellStart"/>
            <w:r w:rsidR="00453DAF" w:rsidRPr="00B85D66">
              <w:rPr>
                <w:rFonts w:ascii="Times New Roman" w:hAnsi="Times New Roman" w:cs="Times New Roman"/>
                <w:sz w:val="24"/>
                <w:szCs w:val="24"/>
              </w:rPr>
              <w:t>Євмінова</w:t>
            </w:r>
            <w:proofErr w:type="spellEnd"/>
            <w:r w:rsidR="00453DAF" w:rsidRPr="00B85D66">
              <w:rPr>
                <w:rFonts w:ascii="Times New Roman" w:hAnsi="Times New Roman" w:cs="Times New Roman"/>
                <w:sz w:val="24"/>
                <w:szCs w:val="24"/>
              </w:rPr>
              <w:t xml:space="preserve"> </w:t>
            </w:r>
            <w:r w:rsidR="00776CB1" w:rsidRPr="00B85D66">
              <w:rPr>
                <w:rFonts w:ascii="Times New Roman" w:hAnsi="Times New Roman" w:cs="Times New Roman"/>
                <w:sz w:val="24"/>
                <w:szCs w:val="24"/>
              </w:rPr>
              <w:t>–</w:t>
            </w:r>
            <w:r w:rsidR="00453DAF" w:rsidRPr="00B85D66">
              <w:rPr>
                <w:rFonts w:ascii="Times New Roman" w:hAnsi="Times New Roman" w:cs="Times New Roman"/>
                <w:sz w:val="24"/>
                <w:szCs w:val="24"/>
              </w:rPr>
              <w:t xml:space="preserve"> </w:t>
            </w:r>
            <w:r w:rsidR="007A206F" w:rsidRPr="00B85D66">
              <w:rPr>
                <w:rFonts w:ascii="Times New Roman" w:hAnsi="Times New Roman" w:cs="Times New Roman"/>
                <w:sz w:val="24"/>
                <w:szCs w:val="24"/>
              </w:rPr>
              <w:t>п</w:t>
            </w:r>
            <w:r w:rsidR="00453DAF" w:rsidRPr="00B85D66">
              <w:rPr>
                <w:rFonts w:ascii="Times New Roman" w:hAnsi="Times New Roman" w:cs="Times New Roman"/>
                <w:sz w:val="24"/>
                <w:szCs w:val="24"/>
              </w:rPr>
              <w:t>ристрій для профілактики і лікування захворювань хребта</w:t>
            </w:r>
            <w:r w:rsidR="001F57D2" w:rsidRPr="00B85D66">
              <w:rPr>
                <w:rFonts w:ascii="Times New Roman" w:hAnsi="Times New Roman" w:cs="Times New Roman"/>
                <w:sz w:val="24"/>
                <w:szCs w:val="24"/>
              </w:rPr>
              <w:t xml:space="preserve">; </w:t>
            </w:r>
            <w:r w:rsidR="00300E77" w:rsidRPr="00B85D66">
              <w:rPr>
                <w:rFonts w:ascii="Times New Roman" w:hAnsi="Times New Roman" w:cs="Times New Roman"/>
                <w:sz w:val="24"/>
                <w:szCs w:val="24"/>
              </w:rPr>
              <w:t xml:space="preserve">крісла колісні, </w:t>
            </w:r>
            <w:r w:rsidR="001F57D2" w:rsidRPr="00B85D66">
              <w:rPr>
                <w:rFonts w:ascii="Times New Roman" w:hAnsi="Times New Roman" w:cs="Times New Roman"/>
                <w:sz w:val="24"/>
                <w:szCs w:val="24"/>
              </w:rPr>
              <w:lastRenderedPageBreak/>
              <w:t xml:space="preserve">масажні </w:t>
            </w:r>
            <w:r w:rsidR="001D64F1" w:rsidRPr="00B85D66">
              <w:rPr>
                <w:rFonts w:ascii="Times New Roman" w:hAnsi="Times New Roman" w:cs="Times New Roman"/>
                <w:sz w:val="24"/>
                <w:szCs w:val="24"/>
              </w:rPr>
              <w:t>кушетки</w:t>
            </w:r>
            <w:r w:rsidR="00776CB1" w:rsidRPr="00B85D66">
              <w:rPr>
                <w:rFonts w:ascii="Times New Roman" w:hAnsi="Times New Roman" w:cs="Times New Roman"/>
                <w:sz w:val="24"/>
                <w:szCs w:val="24"/>
              </w:rPr>
              <w:t xml:space="preserve">; тренажери для </w:t>
            </w:r>
            <w:proofErr w:type="spellStart"/>
            <w:r w:rsidR="00776CB1" w:rsidRPr="00B85D66">
              <w:rPr>
                <w:rFonts w:ascii="Times New Roman" w:hAnsi="Times New Roman" w:cs="Times New Roman"/>
                <w:sz w:val="24"/>
                <w:szCs w:val="24"/>
              </w:rPr>
              <w:t>внутрішньо</w:t>
            </w:r>
            <w:r w:rsidR="00DC3C04" w:rsidRPr="00B85D66">
              <w:rPr>
                <w:rFonts w:ascii="Times New Roman" w:hAnsi="Times New Roman" w:cs="Times New Roman"/>
                <w:sz w:val="24"/>
                <w:szCs w:val="24"/>
              </w:rPr>
              <w:t>м’язових</w:t>
            </w:r>
            <w:proofErr w:type="spellEnd"/>
            <w:r w:rsidR="00DC3C04" w:rsidRPr="00B85D66">
              <w:rPr>
                <w:rFonts w:ascii="Times New Roman" w:hAnsi="Times New Roman" w:cs="Times New Roman"/>
                <w:sz w:val="24"/>
                <w:szCs w:val="24"/>
              </w:rPr>
              <w:t xml:space="preserve"> ін’єкцій та внутрішньовенних ін’єкцій</w:t>
            </w:r>
            <w:r w:rsidR="00614736" w:rsidRPr="00B85D66">
              <w:rPr>
                <w:rFonts w:ascii="Times New Roman" w:hAnsi="Times New Roman" w:cs="Times New Roman"/>
                <w:sz w:val="24"/>
                <w:szCs w:val="24"/>
              </w:rPr>
              <w:t xml:space="preserve">; </w:t>
            </w:r>
            <w:r w:rsidR="00C831D6" w:rsidRPr="00B85D66">
              <w:rPr>
                <w:rFonts w:ascii="Times New Roman" w:hAnsi="Times New Roman" w:cs="Times New Roman"/>
                <w:sz w:val="24"/>
                <w:szCs w:val="24"/>
              </w:rPr>
              <w:t xml:space="preserve">ваги </w:t>
            </w:r>
            <w:r w:rsidR="00D40109" w:rsidRPr="00B85D66">
              <w:rPr>
                <w:rFonts w:ascii="Times New Roman" w:hAnsi="Times New Roman" w:cs="Times New Roman"/>
                <w:sz w:val="24"/>
                <w:szCs w:val="24"/>
              </w:rPr>
              <w:t>TANITA</w:t>
            </w:r>
            <w:r w:rsidR="009A34E3" w:rsidRPr="00B85D66">
              <w:rPr>
                <w:rFonts w:ascii="Times New Roman" w:hAnsi="Times New Roman" w:cs="Times New Roman"/>
                <w:sz w:val="24"/>
                <w:szCs w:val="24"/>
              </w:rPr>
              <w:t xml:space="preserve"> ВС-601</w:t>
            </w:r>
            <w:r w:rsidR="00D40109" w:rsidRPr="00B85D66">
              <w:rPr>
                <w:rFonts w:ascii="Times New Roman" w:hAnsi="Times New Roman" w:cs="Times New Roman"/>
                <w:sz w:val="24"/>
                <w:szCs w:val="24"/>
              </w:rPr>
              <w:t xml:space="preserve">; </w:t>
            </w:r>
            <w:r w:rsidR="00210BCF" w:rsidRPr="00B85D66">
              <w:rPr>
                <w:rFonts w:ascii="Times New Roman" w:hAnsi="Times New Roman" w:cs="Times New Roman"/>
                <w:sz w:val="24"/>
                <w:szCs w:val="24"/>
              </w:rPr>
              <w:t xml:space="preserve">велотренажер АЙСЛЕНД; універсальні оздоровчі тренажерні комплекси; </w:t>
            </w:r>
            <w:proofErr w:type="spellStart"/>
            <w:r w:rsidR="00210BCF" w:rsidRPr="00B85D66">
              <w:rPr>
                <w:rFonts w:ascii="Times New Roman" w:hAnsi="Times New Roman" w:cs="Times New Roman"/>
                <w:sz w:val="24"/>
                <w:szCs w:val="24"/>
              </w:rPr>
              <w:t>слухомовний</w:t>
            </w:r>
            <w:proofErr w:type="spellEnd"/>
            <w:r w:rsidR="00210BCF" w:rsidRPr="00B85D66">
              <w:rPr>
                <w:rFonts w:ascii="Times New Roman" w:hAnsi="Times New Roman" w:cs="Times New Roman"/>
                <w:sz w:val="24"/>
                <w:szCs w:val="24"/>
              </w:rPr>
              <w:t xml:space="preserve"> тренажер; </w:t>
            </w:r>
            <w:r w:rsidR="009B2B99" w:rsidRPr="00B85D66">
              <w:rPr>
                <w:rFonts w:ascii="Times New Roman" w:hAnsi="Times New Roman" w:cs="Times New Roman"/>
                <w:sz w:val="24"/>
                <w:szCs w:val="24"/>
              </w:rPr>
              <w:t xml:space="preserve">КАРДІОКОМ </w:t>
            </w:r>
            <w:r w:rsidR="00776CB1" w:rsidRPr="00B85D66">
              <w:rPr>
                <w:rFonts w:ascii="Times New Roman" w:hAnsi="Times New Roman" w:cs="Times New Roman"/>
                <w:sz w:val="24"/>
                <w:szCs w:val="24"/>
              </w:rPr>
              <w:t>–</w:t>
            </w:r>
            <w:r w:rsidR="000C5D76" w:rsidRPr="00B85D66">
              <w:rPr>
                <w:rFonts w:ascii="Times New Roman" w:hAnsi="Times New Roman" w:cs="Times New Roman"/>
                <w:sz w:val="24"/>
                <w:szCs w:val="24"/>
              </w:rPr>
              <w:t xml:space="preserve"> </w:t>
            </w:r>
            <w:r w:rsidR="009B2B99" w:rsidRPr="00B85D66">
              <w:rPr>
                <w:rFonts w:ascii="Times New Roman" w:hAnsi="Times New Roman" w:cs="Times New Roman"/>
                <w:sz w:val="24"/>
                <w:szCs w:val="24"/>
              </w:rPr>
              <w:t>комп’ютерний електрокардіографічний комплекс для проведення ЕКГ-досліджень</w:t>
            </w:r>
            <w:r w:rsidR="00EF0B66" w:rsidRPr="00B85D66">
              <w:rPr>
                <w:rFonts w:ascii="Times New Roman" w:hAnsi="Times New Roman" w:cs="Times New Roman"/>
                <w:sz w:val="24"/>
                <w:szCs w:val="24"/>
              </w:rPr>
              <w:t>;</w:t>
            </w:r>
            <w:r w:rsidR="000C5D76" w:rsidRPr="00B85D66">
              <w:rPr>
                <w:rFonts w:ascii="Times New Roman" w:hAnsi="Times New Roman" w:cs="Times New Roman"/>
                <w:sz w:val="24"/>
                <w:szCs w:val="24"/>
              </w:rPr>
              <w:t xml:space="preserve"> Вело</w:t>
            </w:r>
            <w:r w:rsidR="00300E77" w:rsidRPr="00B85D66">
              <w:rPr>
                <w:rFonts w:ascii="Times New Roman" w:hAnsi="Times New Roman" w:cs="Times New Roman"/>
                <w:sz w:val="24"/>
                <w:szCs w:val="24"/>
              </w:rPr>
              <w:t>е</w:t>
            </w:r>
            <w:r w:rsidR="000C5D76" w:rsidRPr="00B85D66">
              <w:rPr>
                <w:rFonts w:ascii="Times New Roman" w:hAnsi="Times New Roman" w:cs="Times New Roman"/>
                <w:sz w:val="24"/>
                <w:szCs w:val="24"/>
              </w:rPr>
              <w:t>ргометр</w:t>
            </w:r>
            <w:r w:rsidR="00C97FD7" w:rsidRPr="00B85D66">
              <w:rPr>
                <w:rFonts w:ascii="Times New Roman" w:hAnsi="Times New Roman" w:cs="Times New Roman"/>
                <w:sz w:val="24"/>
                <w:szCs w:val="24"/>
              </w:rPr>
              <w:t xml:space="preserve"> та інше обладнання відповідно до </w:t>
            </w:r>
            <w:r w:rsidR="00776CB1" w:rsidRPr="00B85D66">
              <w:rPr>
                <w:rFonts w:ascii="Times New Roman" w:hAnsi="Times New Roman" w:cs="Times New Roman"/>
                <w:sz w:val="24"/>
                <w:szCs w:val="24"/>
              </w:rPr>
              <w:t>С</w:t>
            </w:r>
            <w:r w:rsidR="00C97FD7" w:rsidRPr="00B85D66">
              <w:rPr>
                <w:rFonts w:ascii="Times New Roman" w:hAnsi="Times New Roman" w:cs="Times New Roman"/>
                <w:sz w:val="24"/>
                <w:szCs w:val="24"/>
              </w:rPr>
              <w:t>тандарту</w:t>
            </w:r>
            <w:r w:rsidR="00C97FD7">
              <w:rPr>
                <w:rFonts w:ascii="Times New Roman" w:hAnsi="Times New Roman" w:cs="Times New Roman"/>
                <w:sz w:val="24"/>
                <w:szCs w:val="24"/>
              </w:rPr>
              <w:t xml:space="preserve"> вищої освіти.</w:t>
            </w:r>
          </w:p>
        </w:tc>
      </w:tr>
      <w:tr w:rsidR="005D40B8" w:rsidRPr="00CA1E00" w14:paraId="09A49EE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3" w14:textId="77777777" w:rsidR="005D40B8" w:rsidRPr="00CA1E00" w:rsidRDefault="005D40B8" w:rsidP="005D40B8">
            <w:pPr>
              <w:spacing w:after="0" w:line="240" w:lineRule="auto"/>
              <w:rPr>
                <w:rFonts w:ascii="Times New Roman" w:hAnsi="Times New Roman" w:cs="Times New Roman"/>
                <w:b/>
                <w:iCs/>
                <w:sz w:val="24"/>
                <w:szCs w:val="24"/>
              </w:rPr>
            </w:pPr>
            <w:r w:rsidRPr="00CA1E00">
              <w:rPr>
                <w:rFonts w:ascii="Times New Roman" w:hAnsi="Times New Roman" w:cs="Times New Roman"/>
                <w:b/>
                <w:sz w:val="24"/>
                <w:szCs w:val="24"/>
              </w:rPr>
              <w:lastRenderedPageBreak/>
              <w:t>Інформаційне та навчально-методичне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41A37187" w14:textId="54C10C54" w:rsidR="00444692"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Навчально-методичні комплекси і робочі програми навчальних дисциплін розташовані у вигляді електронних курсів на освітній платформі </w:t>
            </w:r>
            <w:proofErr w:type="spellStart"/>
            <w:r w:rsidRPr="00CA1E00">
              <w:rPr>
                <w:rFonts w:ascii="Times New Roman" w:hAnsi="Times New Roman" w:cs="Times New Roman"/>
                <w:sz w:val="24"/>
                <w:szCs w:val="24"/>
              </w:rPr>
              <w:t>Moodle</w:t>
            </w:r>
            <w:proofErr w:type="spellEnd"/>
            <w:r w:rsidRPr="00CA1E00">
              <w:rPr>
                <w:rFonts w:ascii="Times New Roman" w:hAnsi="Times New Roman" w:cs="Times New Roman"/>
                <w:sz w:val="24"/>
                <w:szCs w:val="24"/>
              </w:rPr>
              <w:t xml:space="preserve"> Університету «Україна» </w:t>
            </w:r>
            <w:hyperlink r:id="rId11" w:history="1">
              <w:r w:rsidRPr="00CA1E00">
                <w:rPr>
                  <w:rStyle w:val="a9"/>
                  <w:rFonts w:ascii="Times New Roman" w:hAnsi="Times New Roman" w:cs="Times New Roman"/>
                  <w:sz w:val="24"/>
                  <w:szCs w:val="24"/>
                </w:rPr>
                <w:t>https://vo.uu.edu.ua/</w:t>
              </w:r>
            </w:hyperlink>
            <w:r w:rsidRPr="00CA1E00">
              <w:rPr>
                <w:rFonts w:ascii="Times New Roman" w:hAnsi="Times New Roman" w:cs="Times New Roman"/>
                <w:sz w:val="24"/>
                <w:szCs w:val="24"/>
              </w:rPr>
              <w:t>.</w:t>
            </w:r>
          </w:p>
          <w:p w14:paraId="364719F1" w14:textId="4D179A62" w:rsidR="00444692"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Хмельницький інститут соціальних технологій надає студентам можливість користування навчальними приміщеннями, бібліотекою, навчальною, навчально-методичною і науковою літературою, обладнанням, устаткуванням та іншими засобами навчання на умовах, що визначені Правилами внутрішнього трудового розпорядку.</w:t>
            </w:r>
          </w:p>
          <w:p w14:paraId="09A49EE5" w14:textId="4366C654" w:rsidR="005D40B8" w:rsidRPr="00CA1E00" w:rsidRDefault="00444692" w:rsidP="00444692">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Студенти спеціальності 227 «Фізична терапія, ерготерапія» під час практичних занять використовують комп’ютерні програми, електронні ресурси </w:t>
            </w:r>
            <w:proofErr w:type="spellStart"/>
            <w:r w:rsidRPr="00CA1E00">
              <w:rPr>
                <w:rFonts w:ascii="Times New Roman" w:hAnsi="Times New Roman" w:cs="Times New Roman"/>
                <w:sz w:val="24"/>
                <w:szCs w:val="24"/>
              </w:rPr>
              <w:t>медіатеки</w:t>
            </w:r>
            <w:proofErr w:type="spellEnd"/>
            <w:r w:rsidRPr="00CA1E00">
              <w:rPr>
                <w:rFonts w:ascii="Times New Roman" w:hAnsi="Times New Roman" w:cs="Times New Roman"/>
                <w:sz w:val="24"/>
                <w:szCs w:val="24"/>
              </w:rPr>
              <w:t xml:space="preserve">, технології, можливості Інтернет, користуються комп’ютерними класами, </w:t>
            </w:r>
            <w:r w:rsidR="00A71469" w:rsidRPr="00CA1E00">
              <w:rPr>
                <w:rFonts w:ascii="Times New Roman" w:hAnsi="Times New Roman" w:cs="Times New Roman"/>
                <w:sz w:val="24"/>
                <w:szCs w:val="24"/>
              </w:rPr>
              <w:t>навчально-</w:t>
            </w:r>
            <w:r w:rsidRPr="00CA1E00">
              <w:rPr>
                <w:rFonts w:ascii="Times New Roman" w:hAnsi="Times New Roman" w:cs="Times New Roman"/>
                <w:sz w:val="24"/>
                <w:szCs w:val="24"/>
              </w:rPr>
              <w:t>реабілітаційним центром.</w:t>
            </w:r>
          </w:p>
        </w:tc>
      </w:tr>
      <w:tr w:rsidR="005D40B8" w:rsidRPr="00CA1E00" w14:paraId="09A49EE8"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EE7" w14:textId="77777777" w:rsidR="005D40B8" w:rsidRPr="00CA1E00" w:rsidRDefault="005D40B8" w:rsidP="005D40B8">
            <w:pPr>
              <w:spacing w:after="0" w:line="240" w:lineRule="auto"/>
              <w:jc w:val="center"/>
              <w:rPr>
                <w:rFonts w:ascii="Times New Roman" w:hAnsi="Times New Roman" w:cs="Times New Roman"/>
                <w:b/>
                <w:bCs/>
                <w:sz w:val="24"/>
                <w:szCs w:val="24"/>
              </w:rPr>
            </w:pPr>
            <w:r w:rsidRPr="00CA1E00">
              <w:rPr>
                <w:rFonts w:ascii="Times New Roman" w:hAnsi="Times New Roman" w:cs="Times New Roman"/>
                <w:b/>
                <w:bCs/>
                <w:sz w:val="24"/>
                <w:szCs w:val="24"/>
              </w:rPr>
              <w:t>9 – Академічна мобільність</w:t>
            </w:r>
          </w:p>
        </w:tc>
      </w:tr>
      <w:tr w:rsidR="005D40B8" w:rsidRPr="00CA1E00" w14:paraId="09A49EEB"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9" w14:textId="77777777" w:rsidR="005D40B8" w:rsidRPr="00CA1E00" w:rsidRDefault="005D40B8" w:rsidP="005D40B8">
            <w:pPr>
              <w:spacing w:after="0" w:line="240" w:lineRule="auto"/>
              <w:rPr>
                <w:rFonts w:ascii="Times New Roman" w:hAnsi="Times New Roman" w:cs="Times New Roman"/>
                <w:b/>
                <w:sz w:val="24"/>
                <w:szCs w:val="24"/>
              </w:rPr>
            </w:pPr>
            <w:r w:rsidRPr="00CA1E00">
              <w:rPr>
                <w:rFonts w:ascii="Times New Roman" w:hAnsi="Times New Roman" w:cs="Times New Roman"/>
                <w:b/>
                <w:sz w:val="24"/>
                <w:szCs w:val="24"/>
              </w:rPr>
              <w:t>Національна кредитна мобільність</w:t>
            </w:r>
          </w:p>
        </w:tc>
        <w:tc>
          <w:tcPr>
            <w:tcW w:w="7422" w:type="dxa"/>
            <w:tcBorders>
              <w:top w:val="single" w:sz="4" w:space="0" w:color="auto"/>
              <w:left w:val="single" w:sz="4" w:space="0" w:color="auto"/>
              <w:bottom w:val="single" w:sz="4" w:space="0" w:color="auto"/>
              <w:right w:val="single" w:sz="4" w:space="0" w:color="auto"/>
            </w:tcBorders>
            <w:hideMark/>
          </w:tcPr>
          <w:p w14:paraId="09A49EEA" w14:textId="619B67BF" w:rsidR="005D40B8" w:rsidRPr="00CA1E00" w:rsidRDefault="00A6705E" w:rsidP="005D40B8">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Національна кредитна мобільність передбачає можливість навчання за кредитно-трансферною системою з обсягом 1 кредит ЄКТС (30 годин), а також можливість навчання та стажування у ЗВО-партнерах.</w:t>
            </w:r>
          </w:p>
        </w:tc>
      </w:tr>
      <w:tr w:rsidR="005D40B8" w:rsidRPr="00CA1E00" w14:paraId="09A49EEE"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C" w14:textId="77777777" w:rsidR="005D40B8" w:rsidRPr="00CA1E00" w:rsidRDefault="005D40B8" w:rsidP="005D40B8">
            <w:pPr>
              <w:spacing w:after="0" w:line="240" w:lineRule="auto"/>
              <w:rPr>
                <w:rFonts w:ascii="Times New Roman" w:hAnsi="Times New Roman" w:cs="Times New Roman"/>
                <w:b/>
                <w:sz w:val="24"/>
                <w:szCs w:val="24"/>
              </w:rPr>
            </w:pPr>
            <w:r w:rsidRPr="00CA1E00">
              <w:rPr>
                <w:rFonts w:ascii="Times New Roman" w:hAnsi="Times New Roman" w:cs="Times New Roman"/>
                <w:b/>
                <w:sz w:val="24"/>
                <w:szCs w:val="24"/>
              </w:rPr>
              <w:t>Міжнародна кредитна мобільність</w:t>
            </w:r>
          </w:p>
        </w:tc>
        <w:tc>
          <w:tcPr>
            <w:tcW w:w="7422" w:type="dxa"/>
            <w:tcBorders>
              <w:top w:val="single" w:sz="4" w:space="0" w:color="auto"/>
              <w:left w:val="single" w:sz="4" w:space="0" w:color="auto"/>
              <w:bottom w:val="single" w:sz="4" w:space="0" w:color="auto"/>
              <w:right w:val="single" w:sz="4" w:space="0" w:color="auto"/>
            </w:tcBorders>
            <w:shd w:val="clear" w:color="auto" w:fill="FFFFFF"/>
            <w:hideMark/>
          </w:tcPr>
          <w:p w14:paraId="0F291AD1" w14:textId="59A98464" w:rsidR="00A6705E" w:rsidRPr="00CA1E00" w:rsidRDefault="00A6705E" w:rsidP="005D40B8">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Зміст освітньо-професійної програми відповідає Стандарту вищої освіти, що дозволяє брати участь у програмах подвійних дипломів та бути конкурентоспроможним на світовому ринку праці.</w:t>
            </w:r>
          </w:p>
          <w:p w14:paraId="09A49EED" w14:textId="5B6A115E" w:rsidR="005D40B8" w:rsidRPr="00CA1E00" w:rsidRDefault="005D40B8" w:rsidP="005D40B8">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Згідно із програмами міжнародного співробітництва студенти Університету «Україна» зі знанням іноземних мов мають змогу здобувати освіту за кордоном у Польщі (</w:t>
            </w:r>
            <w:proofErr w:type="spellStart"/>
            <w:r w:rsidRPr="00CA1E00">
              <w:rPr>
                <w:rFonts w:ascii="Times New Roman" w:hAnsi="Times New Roman" w:cs="Times New Roman"/>
                <w:sz w:val="24"/>
                <w:szCs w:val="24"/>
              </w:rPr>
              <w:t>Вістула</w:t>
            </w:r>
            <w:proofErr w:type="spellEnd"/>
            <w:r w:rsidRPr="00CA1E00">
              <w:rPr>
                <w:rFonts w:ascii="Times New Roman" w:hAnsi="Times New Roman" w:cs="Times New Roman"/>
                <w:sz w:val="24"/>
                <w:szCs w:val="24"/>
              </w:rPr>
              <w:t>), Литві (</w:t>
            </w:r>
            <w:proofErr w:type="spellStart"/>
            <w:r w:rsidRPr="00CA1E00">
              <w:rPr>
                <w:rFonts w:ascii="Times New Roman" w:hAnsi="Times New Roman" w:cs="Times New Roman"/>
                <w:sz w:val="24"/>
                <w:szCs w:val="24"/>
              </w:rPr>
              <w:t>Шяуляй</w:t>
            </w:r>
            <w:proofErr w:type="spellEnd"/>
            <w:r w:rsidRPr="00CA1E00">
              <w:rPr>
                <w:rFonts w:ascii="Times New Roman" w:hAnsi="Times New Roman" w:cs="Times New Roman"/>
                <w:sz w:val="24"/>
                <w:szCs w:val="24"/>
              </w:rPr>
              <w:t>).</w:t>
            </w:r>
          </w:p>
        </w:tc>
      </w:tr>
      <w:tr w:rsidR="005D40B8" w:rsidRPr="00CA1E00" w14:paraId="09A49EF1"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F" w14:textId="77777777" w:rsidR="005D40B8" w:rsidRPr="00CA1E00" w:rsidRDefault="005D40B8" w:rsidP="005D40B8">
            <w:pPr>
              <w:spacing w:after="0" w:line="240" w:lineRule="auto"/>
              <w:rPr>
                <w:rFonts w:ascii="Times New Roman" w:hAnsi="Times New Roman" w:cs="Times New Roman"/>
                <w:b/>
                <w:sz w:val="24"/>
                <w:szCs w:val="24"/>
              </w:rPr>
            </w:pPr>
            <w:r w:rsidRPr="00CA1E00">
              <w:rPr>
                <w:rFonts w:ascii="Times New Roman" w:hAnsi="Times New Roman" w:cs="Times New Roman"/>
                <w:b/>
                <w:sz w:val="24"/>
                <w:szCs w:val="24"/>
              </w:rPr>
              <w:t>Навчання іноземних здобувачів вищої освіти</w:t>
            </w:r>
          </w:p>
        </w:tc>
        <w:tc>
          <w:tcPr>
            <w:tcW w:w="7422" w:type="dxa"/>
            <w:tcBorders>
              <w:top w:val="single" w:sz="4" w:space="0" w:color="auto"/>
              <w:left w:val="single" w:sz="4" w:space="0" w:color="auto"/>
              <w:bottom w:val="single" w:sz="4" w:space="0" w:color="auto"/>
              <w:right w:val="single" w:sz="4" w:space="0" w:color="auto"/>
            </w:tcBorders>
            <w:hideMark/>
          </w:tcPr>
          <w:p w14:paraId="09A49EF0" w14:textId="715EB3D7" w:rsidR="005D40B8" w:rsidRPr="00CA1E00" w:rsidRDefault="00A6705E" w:rsidP="005D40B8">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Відсутнє</w:t>
            </w:r>
          </w:p>
        </w:tc>
      </w:tr>
    </w:tbl>
    <w:p w14:paraId="09A49EF2" w14:textId="77777777" w:rsidR="00A5126E" w:rsidRPr="00CA1E00" w:rsidRDefault="00A5126E" w:rsidP="00590643">
      <w:pPr>
        <w:spacing w:after="0"/>
        <w:jc w:val="center"/>
        <w:rPr>
          <w:rFonts w:ascii="Times New Roman" w:hAnsi="Times New Roman" w:cs="Times New Roman"/>
          <w:b/>
          <w:bCs/>
          <w:sz w:val="28"/>
          <w:szCs w:val="28"/>
        </w:rPr>
      </w:pPr>
    </w:p>
    <w:p w14:paraId="09A49EF3" w14:textId="77777777" w:rsidR="00A5126E" w:rsidRPr="00CA1E00" w:rsidRDefault="00A5126E">
      <w:pPr>
        <w:rPr>
          <w:rFonts w:ascii="Times New Roman" w:hAnsi="Times New Roman" w:cs="Times New Roman"/>
          <w:b/>
          <w:bCs/>
          <w:sz w:val="28"/>
          <w:szCs w:val="28"/>
        </w:rPr>
      </w:pPr>
      <w:r w:rsidRPr="00CA1E00">
        <w:rPr>
          <w:rFonts w:ascii="Times New Roman" w:hAnsi="Times New Roman" w:cs="Times New Roman"/>
          <w:b/>
          <w:bCs/>
          <w:sz w:val="28"/>
          <w:szCs w:val="28"/>
        </w:rPr>
        <w:br w:type="page"/>
      </w:r>
    </w:p>
    <w:p w14:paraId="09A49EF4"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lastRenderedPageBreak/>
        <w:t xml:space="preserve">2. Перелік компонент освітньо-професійної програми </w:t>
      </w:r>
    </w:p>
    <w:p w14:paraId="09A49EF5" w14:textId="77777777" w:rsidR="00590643" w:rsidRPr="00CA1E00" w:rsidRDefault="00590643" w:rsidP="00590643">
      <w:pPr>
        <w:spacing w:after="0"/>
        <w:jc w:val="center"/>
        <w:rPr>
          <w:rFonts w:ascii="Times New Roman" w:hAnsi="Times New Roman" w:cs="Times New Roman"/>
          <w:b/>
          <w:bCs/>
          <w:sz w:val="28"/>
          <w:szCs w:val="28"/>
        </w:rPr>
      </w:pPr>
      <w:r w:rsidRPr="00CA1E00">
        <w:rPr>
          <w:rFonts w:ascii="Times New Roman" w:hAnsi="Times New Roman" w:cs="Times New Roman"/>
          <w:b/>
          <w:bCs/>
          <w:sz w:val="28"/>
          <w:szCs w:val="28"/>
        </w:rPr>
        <w:t>та їх логічна послідовність</w:t>
      </w:r>
    </w:p>
    <w:p w14:paraId="09A49EF6" w14:textId="77777777" w:rsidR="00590643" w:rsidRPr="00CA1E00" w:rsidRDefault="00590643" w:rsidP="00590643">
      <w:pPr>
        <w:suppressAutoHyphens/>
        <w:spacing w:after="0"/>
        <w:rPr>
          <w:rFonts w:ascii="Times New Roman" w:hAnsi="Times New Roman" w:cs="Times New Roman"/>
          <w:b/>
          <w:bCs/>
          <w:sz w:val="20"/>
          <w:szCs w:val="20"/>
        </w:rPr>
      </w:pPr>
    </w:p>
    <w:p w14:paraId="09A49EF7" w14:textId="77777777" w:rsidR="00590643" w:rsidRPr="00CA1E00" w:rsidRDefault="00590643" w:rsidP="00590643">
      <w:pPr>
        <w:numPr>
          <w:ilvl w:val="1"/>
          <w:numId w:val="22"/>
        </w:numPr>
        <w:suppressAutoHyphens/>
        <w:spacing w:after="0" w:line="240" w:lineRule="auto"/>
        <w:ind w:left="0" w:firstLine="0"/>
        <w:jc w:val="center"/>
        <w:rPr>
          <w:rFonts w:ascii="Times New Roman" w:hAnsi="Times New Roman" w:cs="Times New Roman"/>
          <w:b/>
          <w:bCs/>
          <w:sz w:val="28"/>
          <w:szCs w:val="28"/>
        </w:rPr>
      </w:pPr>
      <w:bookmarkStart w:id="2" w:name="_Hlk39243902"/>
      <w:r w:rsidRPr="00CA1E00">
        <w:rPr>
          <w:rFonts w:ascii="Times New Roman" w:hAnsi="Times New Roman" w:cs="Times New Roman"/>
          <w:b/>
          <w:bCs/>
          <w:sz w:val="28"/>
          <w:szCs w:val="28"/>
        </w:rPr>
        <w:t>Перелік компонент ОП</w:t>
      </w:r>
    </w:p>
    <w:tbl>
      <w:tblPr>
        <w:tblW w:w="10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82"/>
        <w:gridCol w:w="4819"/>
        <w:gridCol w:w="1203"/>
        <w:gridCol w:w="1523"/>
        <w:gridCol w:w="1106"/>
        <w:gridCol w:w="992"/>
      </w:tblGrid>
      <w:tr w:rsidR="00590643" w:rsidRPr="00DF0C39" w14:paraId="09A49EFD" w14:textId="77777777" w:rsidTr="00F721C5">
        <w:trPr>
          <w:trHeight w:val="675"/>
        </w:trPr>
        <w:tc>
          <w:tcPr>
            <w:tcW w:w="911" w:type="dxa"/>
            <w:vMerge w:val="restart"/>
            <w:vAlign w:val="center"/>
            <w:hideMark/>
          </w:tcPr>
          <w:p w14:paraId="09A49EF8" w14:textId="0E893ADE" w:rsidR="00590643" w:rsidRPr="00DF0C39" w:rsidRDefault="00590643" w:rsidP="00DF0C39">
            <w:pPr>
              <w:spacing w:after="0" w:line="240" w:lineRule="auto"/>
              <w:ind w:left="-57" w:right="-57"/>
              <w:jc w:val="center"/>
              <w:rPr>
                <w:rFonts w:ascii="Times New Roman" w:hAnsi="Times New Roman" w:cs="Times New Roman"/>
                <w:b/>
                <w:bCs/>
                <w:color w:val="000000"/>
                <w:sz w:val="24"/>
                <w:szCs w:val="24"/>
              </w:rPr>
            </w:pPr>
            <w:bookmarkStart w:id="3" w:name="_Hlk39243851"/>
            <w:r w:rsidRPr="00DF0C39">
              <w:rPr>
                <w:rFonts w:ascii="Times New Roman" w:hAnsi="Times New Roman" w:cs="Times New Roman"/>
                <w:b/>
                <w:bCs/>
                <w:color w:val="000000"/>
                <w:sz w:val="24"/>
                <w:szCs w:val="24"/>
              </w:rPr>
              <w:t xml:space="preserve">Код </w:t>
            </w:r>
            <w:r w:rsidR="00A936A2" w:rsidRPr="00DF0C39">
              <w:rPr>
                <w:rFonts w:ascii="Times New Roman" w:hAnsi="Times New Roman" w:cs="Times New Roman"/>
                <w:b/>
                <w:bCs/>
                <w:color w:val="000000"/>
                <w:sz w:val="24"/>
                <w:szCs w:val="24"/>
              </w:rPr>
              <w:t>ОК</w:t>
            </w:r>
          </w:p>
        </w:tc>
        <w:tc>
          <w:tcPr>
            <w:tcW w:w="4901" w:type="dxa"/>
            <w:gridSpan w:val="2"/>
            <w:vMerge w:val="restart"/>
            <w:vAlign w:val="center"/>
            <w:hideMark/>
          </w:tcPr>
          <w:p w14:paraId="09A49EF9" w14:textId="77777777" w:rsidR="00590643" w:rsidRPr="00DF0C39" w:rsidRDefault="00590643" w:rsidP="00DF0C39">
            <w:pPr>
              <w:spacing w:after="0" w:line="240" w:lineRule="auto"/>
              <w:ind w:left="-57" w:right="-57"/>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 xml:space="preserve">Компоненти освітньої програми </w:t>
            </w:r>
            <w:r w:rsidRPr="00DF0C39">
              <w:rPr>
                <w:rFonts w:ascii="Times New Roman" w:hAnsi="Times New Roman" w:cs="Times New Roman"/>
                <w:b/>
                <w:bCs/>
                <w:color w:val="000000"/>
                <w:sz w:val="24"/>
                <w:szCs w:val="24"/>
              </w:rPr>
              <w:br/>
              <w:t xml:space="preserve">(навчальні дисципліни, курсові </w:t>
            </w:r>
            <w:proofErr w:type="spellStart"/>
            <w:r w:rsidRPr="00DF0C39">
              <w:rPr>
                <w:rFonts w:ascii="Times New Roman" w:hAnsi="Times New Roman" w:cs="Times New Roman"/>
                <w:b/>
                <w:bCs/>
                <w:color w:val="000000"/>
                <w:sz w:val="24"/>
                <w:szCs w:val="24"/>
              </w:rPr>
              <w:t>проєкти</w:t>
            </w:r>
            <w:proofErr w:type="spellEnd"/>
            <w:r w:rsidRPr="00DF0C39">
              <w:rPr>
                <w:rFonts w:ascii="Times New Roman" w:hAnsi="Times New Roman" w:cs="Times New Roman"/>
                <w:b/>
                <w:bCs/>
                <w:color w:val="000000"/>
                <w:sz w:val="24"/>
                <w:szCs w:val="24"/>
              </w:rPr>
              <w:t xml:space="preserve"> (роботи), практики, кваліфікаційна робота)</w:t>
            </w:r>
          </w:p>
        </w:tc>
        <w:tc>
          <w:tcPr>
            <w:tcW w:w="2726" w:type="dxa"/>
            <w:gridSpan w:val="2"/>
            <w:vAlign w:val="center"/>
            <w:hideMark/>
          </w:tcPr>
          <w:p w14:paraId="09A49EFA" w14:textId="77777777" w:rsidR="00590643" w:rsidRPr="00DF0C39" w:rsidRDefault="00590643" w:rsidP="00DF0C39">
            <w:pPr>
              <w:spacing w:after="0" w:line="240" w:lineRule="auto"/>
              <w:ind w:left="-57" w:right="-57"/>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Обсяг</w:t>
            </w:r>
          </w:p>
        </w:tc>
        <w:tc>
          <w:tcPr>
            <w:tcW w:w="1106" w:type="dxa"/>
            <w:vMerge w:val="restart"/>
            <w:vAlign w:val="center"/>
            <w:hideMark/>
          </w:tcPr>
          <w:p w14:paraId="09A49EFB" w14:textId="77777777" w:rsidR="00590643" w:rsidRPr="00DF0C39" w:rsidRDefault="00590643" w:rsidP="00DF0C39">
            <w:pPr>
              <w:spacing w:after="0" w:line="240" w:lineRule="auto"/>
              <w:ind w:left="-57" w:right="-57"/>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 xml:space="preserve">Форма </w:t>
            </w:r>
            <w:proofErr w:type="spellStart"/>
            <w:r w:rsidRPr="00DF0C39">
              <w:rPr>
                <w:rFonts w:ascii="Times New Roman" w:hAnsi="Times New Roman" w:cs="Times New Roman"/>
                <w:b/>
                <w:bCs/>
                <w:color w:val="000000"/>
                <w:sz w:val="24"/>
                <w:szCs w:val="24"/>
              </w:rPr>
              <w:t>підсумк</w:t>
            </w:r>
            <w:proofErr w:type="spellEnd"/>
            <w:r w:rsidRPr="00DF0C39">
              <w:rPr>
                <w:rFonts w:ascii="Times New Roman" w:hAnsi="Times New Roman" w:cs="Times New Roman"/>
                <w:b/>
                <w:bCs/>
                <w:color w:val="000000"/>
                <w:sz w:val="24"/>
                <w:szCs w:val="24"/>
              </w:rPr>
              <w:t>. контролю</w:t>
            </w:r>
          </w:p>
        </w:tc>
        <w:tc>
          <w:tcPr>
            <w:tcW w:w="992" w:type="dxa"/>
            <w:vMerge w:val="restart"/>
            <w:vAlign w:val="center"/>
            <w:hideMark/>
          </w:tcPr>
          <w:p w14:paraId="09A49EFC" w14:textId="77777777" w:rsidR="00590643" w:rsidRPr="00DF0C39" w:rsidRDefault="00590643" w:rsidP="00DF0C39">
            <w:pPr>
              <w:spacing w:after="0" w:line="240" w:lineRule="auto"/>
              <w:ind w:left="-57" w:right="-57"/>
              <w:jc w:val="center"/>
              <w:rPr>
                <w:rFonts w:ascii="Times New Roman" w:hAnsi="Times New Roman" w:cs="Times New Roman"/>
                <w:b/>
                <w:bCs/>
                <w:color w:val="000000"/>
                <w:sz w:val="24"/>
                <w:szCs w:val="24"/>
              </w:rPr>
            </w:pPr>
            <w:proofErr w:type="spellStart"/>
            <w:r w:rsidRPr="00DF0C39">
              <w:rPr>
                <w:rFonts w:ascii="Times New Roman" w:hAnsi="Times New Roman" w:cs="Times New Roman"/>
                <w:b/>
                <w:bCs/>
                <w:color w:val="000000"/>
                <w:sz w:val="24"/>
                <w:szCs w:val="24"/>
              </w:rPr>
              <w:t>Семес</w:t>
            </w:r>
            <w:proofErr w:type="spellEnd"/>
            <w:r w:rsidRPr="00DF0C39">
              <w:rPr>
                <w:rFonts w:ascii="Times New Roman" w:hAnsi="Times New Roman" w:cs="Times New Roman"/>
                <w:b/>
                <w:bCs/>
                <w:color w:val="000000"/>
                <w:sz w:val="24"/>
                <w:szCs w:val="24"/>
              </w:rPr>
              <w:t>-три</w:t>
            </w:r>
          </w:p>
        </w:tc>
      </w:tr>
      <w:tr w:rsidR="00590643" w:rsidRPr="00DF0C39" w14:paraId="09A49F04" w14:textId="77777777" w:rsidTr="00DF0C39">
        <w:trPr>
          <w:trHeight w:val="575"/>
        </w:trPr>
        <w:tc>
          <w:tcPr>
            <w:tcW w:w="911" w:type="dxa"/>
            <w:vMerge/>
            <w:vAlign w:val="center"/>
            <w:hideMark/>
          </w:tcPr>
          <w:p w14:paraId="09A49EFE" w14:textId="77777777" w:rsidR="00590643" w:rsidRPr="00DF0C39" w:rsidRDefault="00590643" w:rsidP="00DF0C39">
            <w:pPr>
              <w:spacing w:after="0" w:line="240" w:lineRule="auto"/>
              <w:rPr>
                <w:rFonts w:ascii="Times New Roman" w:eastAsia="Times New Roman" w:hAnsi="Times New Roman" w:cs="Times New Roman"/>
                <w:b/>
                <w:bCs/>
                <w:color w:val="000000"/>
                <w:sz w:val="24"/>
                <w:szCs w:val="24"/>
                <w:lang w:eastAsia="uk-UA"/>
              </w:rPr>
            </w:pPr>
          </w:p>
        </w:tc>
        <w:tc>
          <w:tcPr>
            <w:tcW w:w="4901" w:type="dxa"/>
            <w:gridSpan w:val="2"/>
            <w:vMerge/>
            <w:vAlign w:val="center"/>
            <w:hideMark/>
          </w:tcPr>
          <w:p w14:paraId="09A49EFF" w14:textId="77777777" w:rsidR="00590643" w:rsidRPr="00DF0C39" w:rsidRDefault="00590643" w:rsidP="00DF0C39">
            <w:pPr>
              <w:spacing w:after="0" w:line="240" w:lineRule="auto"/>
              <w:rPr>
                <w:rFonts w:ascii="Times New Roman" w:eastAsia="Times New Roman" w:hAnsi="Times New Roman" w:cs="Times New Roman"/>
                <w:b/>
                <w:bCs/>
                <w:color w:val="000000"/>
                <w:sz w:val="24"/>
                <w:szCs w:val="24"/>
                <w:lang w:eastAsia="uk-UA"/>
              </w:rPr>
            </w:pPr>
          </w:p>
        </w:tc>
        <w:tc>
          <w:tcPr>
            <w:tcW w:w="1203" w:type="dxa"/>
            <w:vAlign w:val="center"/>
            <w:hideMark/>
          </w:tcPr>
          <w:p w14:paraId="09A49F00"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кредити ECTS</w:t>
            </w:r>
          </w:p>
        </w:tc>
        <w:tc>
          <w:tcPr>
            <w:tcW w:w="1523" w:type="dxa"/>
            <w:vAlign w:val="center"/>
            <w:hideMark/>
          </w:tcPr>
          <w:p w14:paraId="09A49F01"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академічні годин</w:t>
            </w:r>
          </w:p>
        </w:tc>
        <w:tc>
          <w:tcPr>
            <w:tcW w:w="1106" w:type="dxa"/>
            <w:vMerge/>
            <w:vAlign w:val="center"/>
            <w:hideMark/>
          </w:tcPr>
          <w:p w14:paraId="09A49F02" w14:textId="77777777" w:rsidR="00590643" w:rsidRPr="00DF0C39" w:rsidRDefault="00590643" w:rsidP="00DF0C39">
            <w:pPr>
              <w:spacing w:after="0" w:line="240" w:lineRule="auto"/>
              <w:rPr>
                <w:rFonts w:ascii="Times New Roman" w:eastAsia="Times New Roman" w:hAnsi="Times New Roman" w:cs="Times New Roman"/>
                <w:b/>
                <w:bCs/>
                <w:color w:val="000000"/>
                <w:sz w:val="24"/>
                <w:szCs w:val="24"/>
                <w:lang w:eastAsia="uk-UA"/>
              </w:rPr>
            </w:pPr>
          </w:p>
        </w:tc>
        <w:tc>
          <w:tcPr>
            <w:tcW w:w="992" w:type="dxa"/>
            <w:vMerge/>
            <w:vAlign w:val="center"/>
            <w:hideMark/>
          </w:tcPr>
          <w:p w14:paraId="09A49F03" w14:textId="77777777" w:rsidR="00590643" w:rsidRPr="00DF0C39" w:rsidRDefault="00590643" w:rsidP="00DF0C39">
            <w:pPr>
              <w:spacing w:after="0" w:line="240" w:lineRule="auto"/>
              <w:rPr>
                <w:rFonts w:ascii="Times New Roman" w:eastAsia="Times New Roman" w:hAnsi="Times New Roman" w:cs="Times New Roman"/>
                <w:b/>
                <w:bCs/>
                <w:color w:val="000000"/>
                <w:sz w:val="24"/>
                <w:szCs w:val="24"/>
                <w:lang w:eastAsia="uk-UA"/>
              </w:rPr>
            </w:pPr>
          </w:p>
        </w:tc>
      </w:tr>
      <w:tr w:rsidR="00590643" w:rsidRPr="00DF0C39" w14:paraId="09A49F0B" w14:textId="77777777" w:rsidTr="00DF0C39">
        <w:trPr>
          <w:trHeight w:val="245"/>
        </w:trPr>
        <w:tc>
          <w:tcPr>
            <w:tcW w:w="911" w:type="dxa"/>
            <w:vAlign w:val="center"/>
            <w:hideMark/>
          </w:tcPr>
          <w:p w14:paraId="09A49F05"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1</w:t>
            </w:r>
          </w:p>
        </w:tc>
        <w:tc>
          <w:tcPr>
            <w:tcW w:w="4901" w:type="dxa"/>
            <w:gridSpan w:val="2"/>
            <w:vAlign w:val="center"/>
            <w:hideMark/>
          </w:tcPr>
          <w:p w14:paraId="09A49F06"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2</w:t>
            </w:r>
          </w:p>
        </w:tc>
        <w:tc>
          <w:tcPr>
            <w:tcW w:w="1203" w:type="dxa"/>
            <w:vAlign w:val="center"/>
            <w:hideMark/>
          </w:tcPr>
          <w:p w14:paraId="09A49F07"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3</w:t>
            </w:r>
          </w:p>
        </w:tc>
        <w:tc>
          <w:tcPr>
            <w:tcW w:w="1523" w:type="dxa"/>
            <w:vAlign w:val="center"/>
            <w:hideMark/>
          </w:tcPr>
          <w:p w14:paraId="09A49F08"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4</w:t>
            </w:r>
          </w:p>
        </w:tc>
        <w:tc>
          <w:tcPr>
            <w:tcW w:w="1106" w:type="dxa"/>
            <w:vAlign w:val="center"/>
            <w:hideMark/>
          </w:tcPr>
          <w:p w14:paraId="09A49F09"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5</w:t>
            </w:r>
          </w:p>
        </w:tc>
        <w:tc>
          <w:tcPr>
            <w:tcW w:w="992" w:type="dxa"/>
            <w:vAlign w:val="center"/>
            <w:hideMark/>
          </w:tcPr>
          <w:p w14:paraId="09A49F0A"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6</w:t>
            </w:r>
          </w:p>
        </w:tc>
      </w:tr>
      <w:tr w:rsidR="00590643" w:rsidRPr="00DF0C39" w14:paraId="09A49F0D" w14:textId="77777777" w:rsidTr="00DF0C39">
        <w:trPr>
          <w:trHeight w:val="70"/>
        </w:trPr>
        <w:tc>
          <w:tcPr>
            <w:tcW w:w="10636" w:type="dxa"/>
            <w:gridSpan w:val="7"/>
            <w:shd w:val="clear" w:color="auto" w:fill="FFFF99"/>
            <w:vAlign w:val="center"/>
            <w:hideMark/>
          </w:tcPr>
          <w:p w14:paraId="09A49F0C" w14:textId="77777777" w:rsidR="00590643" w:rsidRPr="00DF0C39" w:rsidRDefault="00590643"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І. ЦИКЛ ЗАГАЛЬНОЇ ПІДГОТОВКИ</w:t>
            </w:r>
          </w:p>
        </w:tc>
      </w:tr>
      <w:tr w:rsidR="00590643" w:rsidRPr="00DF0C39" w14:paraId="09A49F0F" w14:textId="77777777" w:rsidTr="00DF0C39">
        <w:trPr>
          <w:trHeight w:val="70"/>
        </w:trPr>
        <w:tc>
          <w:tcPr>
            <w:tcW w:w="10636" w:type="dxa"/>
            <w:gridSpan w:val="7"/>
            <w:vAlign w:val="center"/>
            <w:hideMark/>
          </w:tcPr>
          <w:p w14:paraId="09A49F0E" w14:textId="77777777" w:rsidR="00590643" w:rsidRPr="00DF0C39" w:rsidRDefault="00590643" w:rsidP="00DF0C39">
            <w:pPr>
              <w:spacing w:after="0" w:line="240" w:lineRule="auto"/>
              <w:jc w:val="center"/>
              <w:rPr>
                <w:rFonts w:ascii="Times New Roman" w:hAnsi="Times New Roman" w:cs="Times New Roman"/>
                <w:b/>
                <w:bCs/>
                <w:color w:val="000080"/>
                <w:sz w:val="24"/>
                <w:szCs w:val="24"/>
              </w:rPr>
            </w:pPr>
            <w:r w:rsidRPr="00DF0C39">
              <w:rPr>
                <w:rFonts w:ascii="Times New Roman" w:hAnsi="Times New Roman" w:cs="Times New Roman"/>
                <w:b/>
                <w:bCs/>
                <w:color w:val="000080"/>
                <w:sz w:val="24"/>
                <w:szCs w:val="24"/>
              </w:rPr>
              <w:t>Обов’язкові компоненти освітньої програми</w:t>
            </w:r>
          </w:p>
        </w:tc>
      </w:tr>
      <w:tr w:rsidR="00F721C5" w:rsidRPr="00DF0C39" w14:paraId="09A49F1D" w14:textId="77777777" w:rsidTr="00F721C5">
        <w:trPr>
          <w:trHeight w:val="46"/>
        </w:trPr>
        <w:tc>
          <w:tcPr>
            <w:tcW w:w="911" w:type="dxa"/>
            <w:shd w:val="clear" w:color="auto" w:fill="FFFFFF" w:themeFill="background1"/>
            <w:vAlign w:val="center"/>
          </w:tcPr>
          <w:p w14:paraId="09A49F17" w14:textId="0B60EC11"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1.1</w:t>
            </w:r>
          </w:p>
        </w:tc>
        <w:tc>
          <w:tcPr>
            <w:tcW w:w="4901" w:type="dxa"/>
            <w:gridSpan w:val="2"/>
            <w:noWrap/>
          </w:tcPr>
          <w:p w14:paraId="09A49F18" w14:textId="698CFCEC" w:rsidR="00F721C5" w:rsidRPr="00DF0C39" w:rsidRDefault="00F721C5"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Педагогіка вищої школи</w:t>
            </w:r>
          </w:p>
        </w:tc>
        <w:tc>
          <w:tcPr>
            <w:tcW w:w="1203" w:type="dxa"/>
            <w:noWrap/>
            <w:vAlign w:val="center"/>
          </w:tcPr>
          <w:p w14:paraId="09A49F19" w14:textId="42E93774"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1A" w14:textId="3AEA562B"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1B" w14:textId="2C8936C9" w:rsidR="00F721C5" w:rsidRPr="00DF0C39" w:rsidRDefault="00F721C5" w:rsidP="00DF0C39">
            <w:pPr>
              <w:spacing w:after="0" w:line="240" w:lineRule="auto"/>
              <w:jc w:val="center"/>
              <w:rPr>
                <w:rFonts w:ascii="Times New Roman" w:hAnsi="Times New Roman" w:cs="Times New Roman"/>
                <w:sz w:val="24"/>
                <w:szCs w:val="24"/>
              </w:rPr>
            </w:pPr>
            <w:proofErr w:type="spellStart"/>
            <w:r w:rsidRPr="00DF0C39">
              <w:rPr>
                <w:rFonts w:ascii="Times New Roman" w:hAnsi="Times New Roman" w:cs="Times New Roman"/>
                <w:sz w:val="24"/>
                <w:szCs w:val="24"/>
              </w:rPr>
              <w:t>дз</w:t>
            </w:r>
            <w:proofErr w:type="spellEnd"/>
          </w:p>
        </w:tc>
        <w:tc>
          <w:tcPr>
            <w:tcW w:w="992" w:type="dxa"/>
            <w:noWrap/>
            <w:vAlign w:val="center"/>
          </w:tcPr>
          <w:p w14:paraId="09A49F1C" w14:textId="6508D792"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F721C5" w:rsidRPr="00DF0C39" w14:paraId="09A49F24" w14:textId="77777777" w:rsidTr="00F721C5">
        <w:trPr>
          <w:trHeight w:val="46"/>
        </w:trPr>
        <w:tc>
          <w:tcPr>
            <w:tcW w:w="911" w:type="dxa"/>
            <w:shd w:val="clear" w:color="auto" w:fill="FFFFFF" w:themeFill="background1"/>
            <w:vAlign w:val="center"/>
          </w:tcPr>
          <w:p w14:paraId="09A49F1E" w14:textId="473086E1"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1.2</w:t>
            </w:r>
          </w:p>
        </w:tc>
        <w:tc>
          <w:tcPr>
            <w:tcW w:w="4901" w:type="dxa"/>
            <w:gridSpan w:val="2"/>
            <w:noWrap/>
          </w:tcPr>
          <w:p w14:paraId="09A49F1F" w14:textId="204650C8" w:rsidR="00F721C5" w:rsidRPr="00DF0C39" w:rsidRDefault="00F721C5"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 xml:space="preserve">Академічна іноземна мова </w:t>
            </w:r>
          </w:p>
        </w:tc>
        <w:tc>
          <w:tcPr>
            <w:tcW w:w="1203" w:type="dxa"/>
            <w:noWrap/>
            <w:vAlign w:val="center"/>
          </w:tcPr>
          <w:p w14:paraId="09A49F20" w14:textId="52E4ACD1"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21" w14:textId="4766619F"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22" w14:textId="59B7C7D5" w:rsidR="00F721C5" w:rsidRPr="00DF0C39" w:rsidRDefault="00F721C5" w:rsidP="00DF0C39">
            <w:pPr>
              <w:spacing w:after="0" w:line="240" w:lineRule="auto"/>
              <w:jc w:val="center"/>
              <w:rPr>
                <w:rFonts w:ascii="Times New Roman" w:hAnsi="Times New Roman" w:cs="Times New Roman"/>
                <w:sz w:val="24"/>
                <w:szCs w:val="24"/>
              </w:rPr>
            </w:pPr>
            <w:proofErr w:type="spellStart"/>
            <w:r w:rsidRPr="00DF0C39">
              <w:rPr>
                <w:rFonts w:ascii="Times New Roman" w:hAnsi="Times New Roman" w:cs="Times New Roman"/>
                <w:sz w:val="24"/>
                <w:szCs w:val="24"/>
              </w:rPr>
              <w:t>з,і</w:t>
            </w:r>
            <w:proofErr w:type="spellEnd"/>
          </w:p>
        </w:tc>
        <w:tc>
          <w:tcPr>
            <w:tcW w:w="992" w:type="dxa"/>
            <w:noWrap/>
            <w:vAlign w:val="center"/>
          </w:tcPr>
          <w:p w14:paraId="09A49F23" w14:textId="37ECA498"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w:t>
            </w:r>
          </w:p>
        </w:tc>
      </w:tr>
      <w:tr w:rsidR="00F721C5" w:rsidRPr="00DF0C39" w14:paraId="09A49F2B" w14:textId="77777777" w:rsidTr="00647B2A">
        <w:trPr>
          <w:trHeight w:val="46"/>
        </w:trPr>
        <w:tc>
          <w:tcPr>
            <w:tcW w:w="911" w:type="dxa"/>
            <w:tcBorders>
              <w:bottom w:val="single" w:sz="4" w:space="0" w:color="auto"/>
            </w:tcBorders>
            <w:shd w:val="clear" w:color="auto" w:fill="FFFFFF" w:themeFill="background1"/>
            <w:vAlign w:val="center"/>
          </w:tcPr>
          <w:p w14:paraId="09A49F25" w14:textId="16C040C2"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1.3</w:t>
            </w:r>
          </w:p>
        </w:tc>
        <w:tc>
          <w:tcPr>
            <w:tcW w:w="4901" w:type="dxa"/>
            <w:gridSpan w:val="2"/>
            <w:tcBorders>
              <w:bottom w:val="single" w:sz="4" w:space="0" w:color="auto"/>
            </w:tcBorders>
            <w:noWrap/>
          </w:tcPr>
          <w:p w14:paraId="09A49F26" w14:textId="3F53B68B" w:rsidR="00F721C5" w:rsidRPr="00DF0C39" w:rsidRDefault="00F721C5"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Методологія та організація наукових досліджень</w:t>
            </w:r>
          </w:p>
        </w:tc>
        <w:tc>
          <w:tcPr>
            <w:tcW w:w="1203" w:type="dxa"/>
            <w:noWrap/>
            <w:vAlign w:val="center"/>
          </w:tcPr>
          <w:p w14:paraId="09A49F27" w14:textId="77777777"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28" w14:textId="77777777"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29" w14:textId="39AD9ECC"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noWrap/>
            <w:vAlign w:val="center"/>
          </w:tcPr>
          <w:p w14:paraId="09A49F2A" w14:textId="77777777" w:rsidR="00F721C5" w:rsidRPr="00DF0C39" w:rsidRDefault="00F721C5"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DF0C39" w:rsidRPr="00DF0C39" w14:paraId="2CB011DD" w14:textId="77777777" w:rsidTr="00647B2A">
        <w:trPr>
          <w:trHeight w:val="414"/>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1537B086" w14:textId="52477753"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1.4</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7BBD1B" w14:textId="362818F6" w:rsidR="00DF0C39" w:rsidRPr="00DF0C39" w:rsidRDefault="006F5B13"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Універсальний дизайн і допоміжні засоби</w:t>
            </w:r>
          </w:p>
        </w:tc>
        <w:tc>
          <w:tcPr>
            <w:tcW w:w="1203" w:type="dxa"/>
            <w:tcBorders>
              <w:left w:val="single" w:sz="4" w:space="0" w:color="auto"/>
            </w:tcBorders>
            <w:noWrap/>
            <w:vAlign w:val="center"/>
          </w:tcPr>
          <w:p w14:paraId="6A125FAA" w14:textId="77777777"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5DECF910"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671BC1C3"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2EE545B6" w14:textId="04616724" w:rsidR="00DF0C39" w:rsidRPr="00DF0C39" w:rsidRDefault="006F5B13" w:rsidP="00DF0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721C5" w:rsidRPr="00DF0C39" w14:paraId="09A49F39" w14:textId="77777777" w:rsidTr="00B85D66">
        <w:trPr>
          <w:trHeight w:val="390"/>
        </w:trPr>
        <w:tc>
          <w:tcPr>
            <w:tcW w:w="5812" w:type="dxa"/>
            <w:gridSpan w:val="3"/>
            <w:tcBorders>
              <w:top w:val="single" w:sz="4" w:space="0" w:color="auto"/>
            </w:tcBorders>
            <w:shd w:val="clear" w:color="auto" w:fill="CCECFF"/>
            <w:vAlign w:val="center"/>
            <w:hideMark/>
          </w:tcPr>
          <w:p w14:paraId="09A49F34" w14:textId="77777777" w:rsidR="00F721C5" w:rsidRPr="00DF0C39" w:rsidRDefault="00F721C5" w:rsidP="00DF0C39">
            <w:pPr>
              <w:spacing w:after="0" w:line="240" w:lineRule="auto"/>
              <w:jc w:val="right"/>
              <w:rPr>
                <w:rFonts w:ascii="Times New Roman" w:hAnsi="Times New Roman" w:cs="Times New Roman"/>
                <w:b/>
                <w:bCs/>
                <w:color w:val="000080"/>
                <w:sz w:val="24"/>
                <w:szCs w:val="24"/>
              </w:rPr>
            </w:pPr>
            <w:r w:rsidRPr="00DF0C39">
              <w:rPr>
                <w:rFonts w:ascii="Times New Roman" w:hAnsi="Times New Roman" w:cs="Times New Roman"/>
                <w:b/>
                <w:bCs/>
                <w:color w:val="000080"/>
                <w:sz w:val="24"/>
                <w:szCs w:val="24"/>
              </w:rPr>
              <w:t>Всього ОК за циклом загальної підготовки</w:t>
            </w:r>
          </w:p>
        </w:tc>
        <w:tc>
          <w:tcPr>
            <w:tcW w:w="1203" w:type="dxa"/>
            <w:shd w:val="clear" w:color="auto" w:fill="CCECFF"/>
            <w:vAlign w:val="center"/>
            <w:hideMark/>
          </w:tcPr>
          <w:p w14:paraId="09A49F35" w14:textId="41AB2BC1"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1</w:t>
            </w:r>
            <w:r w:rsidR="00DF0C39">
              <w:rPr>
                <w:rFonts w:ascii="Times New Roman" w:hAnsi="Times New Roman" w:cs="Times New Roman"/>
                <w:b/>
                <w:bCs/>
                <w:sz w:val="24"/>
                <w:szCs w:val="24"/>
              </w:rPr>
              <w:t>6</w:t>
            </w:r>
          </w:p>
        </w:tc>
        <w:tc>
          <w:tcPr>
            <w:tcW w:w="1523" w:type="dxa"/>
            <w:shd w:val="clear" w:color="auto" w:fill="CCECFF"/>
            <w:vAlign w:val="center"/>
            <w:hideMark/>
          </w:tcPr>
          <w:p w14:paraId="09A49F36" w14:textId="332F40D1" w:rsidR="00F721C5"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r w:rsidRPr="00B85D66">
              <w:rPr>
                <w:rFonts w:ascii="Times New Roman" w:hAnsi="Times New Roman" w:cs="Times New Roman"/>
                <w:b/>
                <w:bCs/>
                <w:sz w:val="24"/>
                <w:szCs w:val="24"/>
              </w:rPr>
              <w:t>0</w:t>
            </w:r>
          </w:p>
        </w:tc>
        <w:tc>
          <w:tcPr>
            <w:tcW w:w="1106" w:type="dxa"/>
            <w:shd w:val="clear" w:color="auto" w:fill="CCECFF"/>
            <w:vAlign w:val="center"/>
            <w:hideMark/>
          </w:tcPr>
          <w:p w14:paraId="09A49F37" w14:textId="16C885F0" w:rsidR="00F721C5"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shd w:val="clear" w:color="auto" w:fill="CCECFF"/>
            <w:vAlign w:val="center"/>
            <w:hideMark/>
          </w:tcPr>
          <w:p w14:paraId="09A49F38" w14:textId="77777777"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 </w:t>
            </w:r>
          </w:p>
        </w:tc>
      </w:tr>
      <w:tr w:rsidR="00F721C5" w:rsidRPr="00DF0C39" w14:paraId="09A49F3B" w14:textId="77777777" w:rsidTr="00F721C5">
        <w:trPr>
          <w:trHeight w:val="209"/>
        </w:trPr>
        <w:tc>
          <w:tcPr>
            <w:tcW w:w="10636" w:type="dxa"/>
            <w:gridSpan w:val="7"/>
            <w:vAlign w:val="center"/>
            <w:hideMark/>
          </w:tcPr>
          <w:p w14:paraId="09A49F3A" w14:textId="77777777" w:rsidR="00F721C5" w:rsidRPr="00DF0C39" w:rsidRDefault="00F721C5"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1.2. Дисципліни вільного вибору студентів</w:t>
            </w:r>
          </w:p>
        </w:tc>
      </w:tr>
      <w:tr w:rsidR="00F721C5" w:rsidRPr="00DF0C39" w14:paraId="09A49F41" w14:textId="77777777" w:rsidTr="00F721C5">
        <w:trPr>
          <w:trHeight w:val="315"/>
        </w:trPr>
        <w:tc>
          <w:tcPr>
            <w:tcW w:w="5812" w:type="dxa"/>
            <w:gridSpan w:val="3"/>
            <w:shd w:val="clear" w:color="auto" w:fill="CCFFCC"/>
            <w:vAlign w:val="center"/>
            <w:hideMark/>
          </w:tcPr>
          <w:p w14:paraId="09A49F3C" w14:textId="77777777" w:rsidR="00F721C5" w:rsidRPr="00DF0C39" w:rsidRDefault="00F721C5" w:rsidP="00DF0C39">
            <w:pPr>
              <w:spacing w:after="0" w:line="240" w:lineRule="auto"/>
              <w:jc w:val="right"/>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Всього за п.1.2.</w:t>
            </w:r>
          </w:p>
        </w:tc>
        <w:tc>
          <w:tcPr>
            <w:tcW w:w="1203" w:type="dxa"/>
            <w:shd w:val="clear" w:color="auto" w:fill="CCFFCC"/>
            <w:vAlign w:val="center"/>
            <w:hideMark/>
          </w:tcPr>
          <w:p w14:paraId="09A49F3D" w14:textId="297135ED" w:rsidR="00F721C5"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523" w:type="dxa"/>
            <w:shd w:val="clear" w:color="auto" w:fill="CCFFCC"/>
            <w:vAlign w:val="center"/>
            <w:hideMark/>
          </w:tcPr>
          <w:p w14:paraId="09A49F3E" w14:textId="14D4E303" w:rsidR="00F721C5"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r w:rsidR="00647B2A" w:rsidRPr="00B85D66">
              <w:rPr>
                <w:rFonts w:ascii="Times New Roman" w:hAnsi="Times New Roman" w:cs="Times New Roman"/>
                <w:b/>
                <w:bCs/>
                <w:sz w:val="24"/>
                <w:szCs w:val="24"/>
              </w:rPr>
              <w:t>0</w:t>
            </w:r>
          </w:p>
        </w:tc>
        <w:tc>
          <w:tcPr>
            <w:tcW w:w="1106" w:type="dxa"/>
            <w:shd w:val="clear" w:color="auto" w:fill="CCFFCC"/>
            <w:vAlign w:val="center"/>
            <w:hideMark/>
          </w:tcPr>
          <w:p w14:paraId="09A49F3F" w14:textId="0C444E64" w:rsidR="00F721C5"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2" w:type="dxa"/>
            <w:shd w:val="clear" w:color="auto" w:fill="CCFFCC"/>
            <w:vAlign w:val="center"/>
            <w:hideMark/>
          </w:tcPr>
          <w:p w14:paraId="09A49F40" w14:textId="77777777" w:rsidR="00F721C5" w:rsidRPr="00DF0C39" w:rsidRDefault="00F721C5"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 </w:t>
            </w:r>
          </w:p>
        </w:tc>
      </w:tr>
      <w:tr w:rsidR="00DF0C39" w:rsidRPr="00DF0C39" w14:paraId="09A49F48" w14:textId="77777777" w:rsidTr="00F721C5">
        <w:trPr>
          <w:trHeight w:val="375"/>
        </w:trPr>
        <w:tc>
          <w:tcPr>
            <w:tcW w:w="911" w:type="dxa"/>
            <w:hideMark/>
          </w:tcPr>
          <w:p w14:paraId="09A49F42"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1.1</w:t>
            </w:r>
          </w:p>
        </w:tc>
        <w:tc>
          <w:tcPr>
            <w:tcW w:w="4901" w:type="dxa"/>
            <w:gridSpan w:val="2"/>
            <w:vMerge w:val="restart"/>
            <w:shd w:val="clear" w:color="000000" w:fill="FFFFFF"/>
            <w:vAlign w:val="center"/>
          </w:tcPr>
          <w:p w14:paraId="09A49F43" w14:textId="7E3198BA" w:rsidR="00DF0C39" w:rsidRPr="00DF0C39" w:rsidRDefault="00DF0C39" w:rsidP="00647B2A">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 xml:space="preserve">Дисципліни вільного вибору студентів із </w:t>
            </w:r>
            <w:proofErr w:type="spellStart"/>
            <w:r w:rsidRPr="00DF0C39">
              <w:rPr>
                <w:rFonts w:ascii="Times New Roman" w:hAnsi="Times New Roman" w:cs="Times New Roman"/>
                <w:color w:val="385623" w:themeColor="accent6" w:themeShade="80"/>
                <w:sz w:val="24"/>
                <w:szCs w:val="24"/>
              </w:rPr>
              <w:t>загальноуніверси</w:t>
            </w:r>
            <w:r w:rsidRPr="00B85D66">
              <w:rPr>
                <w:rFonts w:ascii="Times New Roman" w:hAnsi="Times New Roman" w:cs="Times New Roman"/>
                <w:color w:val="385623" w:themeColor="accent6" w:themeShade="80"/>
                <w:sz w:val="24"/>
                <w:szCs w:val="24"/>
              </w:rPr>
              <w:t>тетсь</w:t>
            </w:r>
            <w:r w:rsidRPr="00DF0C39">
              <w:rPr>
                <w:rFonts w:ascii="Times New Roman" w:hAnsi="Times New Roman" w:cs="Times New Roman"/>
                <w:color w:val="385623" w:themeColor="accent6" w:themeShade="80"/>
                <w:sz w:val="24"/>
                <w:szCs w:val="24"/>
              </w:rPr>
              <w:t>кого</w:t>
            </w:r>
            <w:proofErr w:type="spellEnd"/>
            <w:r w:rsidRPr="00DF0C39">
              <w:rPr>
                <w:rFonts w:ascii="Times New Roman" w:hAnsi="Times New Roman" w:cs="Times New Roman"/>
                <w:color w:val="385623" w:themeColor="accent6" w:themeShade="80"/>
                <w:sz w:val="24"/>
                <w:szCs w:val="24"/>
              </w:rPr>
              <w:t xml:space="preserve"> переліку дисциплін</w:t>
            </w:r>
          </w:p>
        </w:tc>
        <w:tc>
          <w:tcPr>
            <w:tcW w:w="1203" w:type="dxa"/>
            <w:vAlign w:val="center"/>
          </w:tcPr>
          <w:p w14:paraId="09A49F44" w14:textId="17693049"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09A49F45" w14:textId="56982571"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9A49F46" w14:textId="3295BB89"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noWrap/>
            <w:vAlign w:val="center"/>
          </w:tcPr>
          <w:p w14:paraId="09A49F47"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2</w:t>
            </w:r>
          </w:p>
        </w:tc>
      </w:tr>
      <w:tr w:rsidR="00DF0C39" w:rsidRPr="00DF0C39" w14:paraId="6E4EDE89" w14:textId="77777777" w:rsidTr="00F721C5">
        <w:trPr>
          <w:trHeight w:val="375"/>
        </w:trPr>
        <w:tc>
          <w:tcPr>
            <w:tcW w:w="911" w:type="dxa"/>
          </w:tcPr>
          <w:p w14:paraId="066F51C8" w14:textId="02569160"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1.</w:t>
            </w:r>
            <w:r>
              <w:rPr>
                <w:rFonts w:ascii="Times New Roman" w:hAnsi="Times New Roman" w:cs="Times New Roman"/>
                <w:color w:val="385623" w:themeColor="accent6" w:themeShade="80"/>
                <w:sz w:val="24"/>
                <w:szCs w:val="24"/>
              </w:rPr>
              <w:t>2</w:t>
            </w:r>
          </w:p>
        </w:tc>
        <w:tc>
          <w:tcPr>
            <w:tcW w:w="4901" w:type="dxa"/>
            <w:gridSpan w:val="2"/>
            <w:vMerge/>
            <w:shd w:val="clear" w:color="000000" w:fill="FFFFFF"/>
            <w:vAlign w:val="center"/>
          </w:tcPr>
          <w:p w14:paraId="77A11D53"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p>
        </w:tc>
        <w:tc>
          <w:tcPr>
            <w:tcW w:w="1203" w:type="dxa"/>
            <w:vAlign w:val="center"/>
          </w:tcPr>
          <w:p w14:paraId="7AEEF7C7" w14:textId="757D85C2"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3CA48C99" w14:textId="6B815969"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FB29470" w14:textId="5C500DC0"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noWrap/>
            <w:vAlign w:val="center"/>
          </w:tcPr>
          <w:p w14:paraId="50F551C5" w14:textId="062C5B4A"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2</w:t>
            </w:r>
          </w:p>
        </w:tc>
      </w:tr>
      <w:tr w:rsidR="00DF0C39" w:rsidRPr="00DF0C39" w14:paraId="09A49F55" w14:textId="77777777" w:rsidTr="00F721C5">
        <w:trPr>
          <w:trHeight w:val="390"/>
        </w:trPr>
        <w:tc>
          <w:tcPr>
            <w:tcW w:w="5812" w:type="dxa"/>
            <w:gridSpan w:val="3"/>
            <w:shd w:val="clear" w:color="auto" w:fill="CCC0DA"/>
            <w:vAlign w:val="center"/>
            <w:hideMark/>
          </w:tcPr>
          <w:p w14:paraId="09A49F50" w14:textId="77777777"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Всього за циклом загальної підготовки</w:t>
            </w:r>
          </w:p>
        </w:tc>
        <w:tc>
          <w:tcPr>
            <w:tcW w:w="1203" w:type="dxa"/>
            <w:shd w:val="clear" w:color="auto" w:fill="CCC0DA"/>
            <w:vAlign w:val="center"/>
            <w:hideMark/>
          </w:tcPr>
          <w:p w14:paraId="09A49F51" w14:textId="1E806852" w:rsidR="00DF0C39"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523" w:type="dxa"/>
            <w:shd w:val="clear" w:color="auto" w:fill="CCC0DA"/>
            <w:vAlign w:val="center"/>
            <w:hideMark/>
          </w:tcPr>
          <w:p w14:paraId="09A49F52" w14:textId="38EA19F8" w:rsidR="00DF0C39"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780</w:t>
            </w:r>
          </w:p>
        </w:tc>
        <w:tc>
          <w:tcPr>
            <w:tcW w:w="1106" w:type="dxa"/>
            <w:shd w:val="clear" w:color="auto" w:fill="CCC0DA"/>
            <w:vAlign w:val="center"/>
            <w:hideMark/>
          </w:tcPr>
          <w:p w14:paraId="09A49F53" w14:textId="14DC7151" w:rsidR="00DF0C39" w:rsidRPr="00DF0C39" w:rsidRDefault="00DF0C39" w:rsidP="00DF0C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92" w:type="dxa"/>
            <w:shd w:val="clear" w:color="auto" w:fill="CCC0DA"/>
            <w:vAlign w:val="center"/>
            <w:hideMark/>
          </w:tcPr>
          <w:p w14:paraId="09A49F54" w14:textId="77777777"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 </w:t>
            </w:r>
          </w:p>
        </w:tc>
      </w:tr>
      <w:tr w:rsidR="00DF0C39" w:rsidRPr="00DF0C39" w14:paraId="09A49F57" w14:textId="77777777" w:rsidTr="00F721C5">
        <w:trPr>
          <w:trHeight w:val="390"/>
        </w:trPr>
        <w:tc>
          <w:tcPr>
            <w:tcW w:w="10636" w:type="dxa"/>
            <w:gridSpan w:val="7"/>
            <w:shd w:val="clear" w:color="auto" w:fill="FFFF99"/>
            <w:vAlign w:val="center"/>
            <w:hideMark/>
          </w:tcPr>
          <w:p w14:paraId="09A49F56" w14:textId="77777777"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ІІ. ЦИКЛ ПРОФЕСІЙНОЇ ПІДГОТОВКИ</w:t>
            </w:r>
          </w:p>
        </w:tc>
      </w:tr>
      <w:tr w:rsidR="00DF0C39" w:rsidRPr="00DF0C39" w14:paraId="09A49F59" w14:textId="77777777" w:rsidTr="00F721C5">
        <w:trPr>
          <w:trHeight w:val="153"/>
        </w:trPr>
        <w:tc>
          <w:tcPr>
            <w:tcW w:w="10636" w:type="dxa"/>
            <w:gridSpan w:val="7"/>
            <w:vAlign w:val="center"/>
            <w:hideMark/>
          </w:tcPr>
          <w:p w14:paraId="09A49F58" w14:textId="77777777" w:rsidR="00DF0C39" w:rsidRPr="00DF0C39" w:rsidRDefault="00DF0C39" w:rsidP="00DF0C39">
            <w:pPr>
              <w:spacing w:after="0" w:line="240" w:lineRule="auto"/>
              <w:jc w:val="center"/>
              <w:rPr>
                <w:rFonts w:ascii="Times New Roman" w:hAnsi="Times New Roman" w:cs="Times New Roman"/>
                <w:b/>
                <w:bCs/>
                <w:color w:val="000080"/>
                <w:sz w:val="24"/>
                <w:szCs w:val="24"/>
              </w:rPr>
            </w:pPr>
            <w:r w:rsidRPr="00DF0C39">
              <w:rPr>
                <w:rFonts w:ascii="Times New Roman" w:hAnsi="Times New Roman" w:cs="Times New Roman"/>
                <w:b/>
                <w:bCs/>
                <w:color w:val="000080"/>
                <w:sz w:val="24"/>
                <w:szCs w:val="24"/>
              </w:rPr>
              <w:t>Обов’язкові компоненти освітньої програми</w:t>
            </w:r>
          </w:p>
        </w:tc>
      </w:tr>
      <w:tr w:rsidR="00DF0C39" w:rsidRPr="00DF0C39" w14:paraId="09A49F60" w14:textId="77777777" w:rsidTr="00647B2A">
        <w:trPr>
          <w:trHeight w:val="414"/>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49F5A" w14:textId="7E223EF8"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2.1</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49F5B" w14:textId="7F95582E"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Методи обстеження та контролю у фізичній терапії</w:t>
            </w:r>
          </w:p>
        </w:tc>
        <w:tc>
          <w:tcPr>
            <w:tcW w:w="1203" w:type="dxa"/>
            <w:tcBorders>
              <w:left w:val="single" w:sz="4" w:space="0" w:color="auto"/>
            </w:tcBorders>
            <w:noWrap/>
            <w:vAlign w:val="center"/>
          </w:tcPr>
          <w:p w14:paraId="09A49F5C" w14:textId="6B4225BE"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5D" w14:textId="4870A3FD"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5E" w14:textId="4D52485B" w:rsidR="00DF0C39" w:rsidRPr="00DF0C39" w:rsidRDefault="00DF0C39" w:rsidP="00DF0C39">
            <w:pPr>
              <w:spacing w:after="0" w:line="240" w:lineRule="auto"/>
              <w:jc w:val="center"/>
              <w:rPr>
                <w:rFonts w:ascii="Times New Roman" w:hAnsi="Times New Roman" w:cs="Times New Roman"/>
                <w:sz w:val="24"/>
                <w:szCs w:val="24"/>
              </w:rPr>
            </w:pPr>
            <w:proofErr w:type="spellStart"/>
            <w:r w:rsidRPr="00DF0C39">
              <w:rPr>
                <w:rFonts w:ascii="Times New Roman" w:hAnsi="Times New Roman" w:cs="Times New Roman"/>
                <w:sz w:val="24"/>
                <w:szCs w:val="24"/>
              </w:rPr>
              <w:t>дз</w:t>
            </w:r>
            <w:proofErr w:type="spellEnd"/>
          </w:p>
        </w:tc>
        <w:tc>
          <w:tcPr>
            <w:tcW w:w="992" w:type="dxa"/>
            <w:vAlign w:val="center"/>
          </w:tcPr>
          <w:p w14:paraId="09A49F5F" w14:textId="1D5E1FCE"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CF7587" w:rsidRPr="00DF0C39" w14:paraId="09A49F67" w14:textId="77777777" w:rsidTr="00647B2A">
        <w:trPr>
          <w:trHeight w:val="329"/>
        </w:trPr>
        <w:tc>
          <w:tcPr>
            <w:tcW w:w="911" w:type="dxa"/>
            <w:vMerge w:val="restart"/>
            <w:tcBorders>
              <w:top w:val="single" w:sz="4" w:space="0" w:color="auto"/>
              <w:left w:val="single" w:sz="4" w:space="0" w:color="auto"/>
              <w:right w:val="single" w:sz="4" w:space="0" w:color="auto"/>
            </w:tcBorders>
            <w:shd w:val="clear" w:color="000000" w:fill="FFFFFF"/>
            <w:vAlign w:val="center"/>
          </w:tcPr>
          <w:p w14:paraId="09A49F61" w14:textId="7B118A8A" w:rsidR="00CF7587" w:rsidRPr="00DF0C39" w:rsidRDefault="00CF7587"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2.2</w:t>
            </w:r>
          </w:p>
        </w:tc>
        <w:tc>
          <w:tcPr>
            <w:tcW w:w="4901" w:type="dxa"/>
            <w:gridSpan w:val="2"/>
            <w:vMerge w:val="restart"/>
            <w:tcBorders>
              <w:top w:val="single" w:sz="4" w:space="0" w:color="auto"/>
              <w:left w:val="single" w:sz="4" w:space="0" w:color="auto"/>
              <w:right w:val="single" w:sz="4" w:space="0" w:color="auto"/>
            </w:tcBorders>
            <w:shd w:val="clear" w:color="000000" w:fill="FFFFFF"/>
            <w:vAlign w:val="center"/>
          </w:tcPr>
          <w:p w14:paraId="09A49F62" w14:textId="7F4A2AFD" w:rsidR="00CF7587" w:rsidRPr="00DF0C39" w:rsidRDefault="00CF7587"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 xml:space="preserve">Фізична терапія при травмі та </w:t>
            </w:r>
            <w:proofErr w:type="spellStart"/>
            <w:r w:rsidRPr="00DF0C39">
              <w:rPr>
                <w:rFonts w:ascii="Times New Roman" w:hAnsi="Times New Roman" w:cs="Times New Roman"/>
                <w:sz w:val="24"/>
                <w:szCs w:val="24"/>
              </w:rPr>
              <w:t>політравмі</w:t>
            </w:r>
            <w:proofErr w:type="spellEnd"/>
            <w:r w:rsidRPr="00DF0C39">
              <w:rPr>
                <w:rFonts w:ascii="Times New Roman" w:hAnsi="Times New Roman" w:cs="Times New Roman"/>
                <w:sz w:val="24"/>
                <w:szCs w:val="24"/>
              </w:rPr>
              <w:t>, захворюваннях опорно-рухового апарату</w:t>
            </w:r>
          </w:p>
        </w:tc>
        <w:tc>
          <w:tcPr>
            <w:tcW w:w="1203" w:type="dxa"/>
            <w:vMerge w:val="restart"/>
            <w:tcBorders>
              <w:left w:val="single" w:sz="4" w:space="0" w:color="auto"/>
            </w:tcBorders>
            <w:noWrap/>
            <w:vAlign w:val="center"/>
          </w:tcPr>
          <w:p w14:paraId="09A49F63" w14:textId="7EA97598" w:rsidR="00CF7587" w:rsidRPr="00DF0C39" w:rsidRDefault="00CF7587"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Merge w:val="restart"/>
            <w:vAlign w:val="center"/>
          </w:tcPr>
          <w:p w14:paraId="09A49F64" w14:textId="1DE68213" w:rsidR="00CF7587" w:rsidRPr="00DF0C39" w:rsidRDefault="00CF7587"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65" w14:textId="77777777" w:rsidR="00CF7587" w:rsidRPr="00DF0C39" w:rsidRDefault="00CF7587"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09A49F66" w14:textId="77777777" w:rsidR="00CF7587" w:rsidRPr="00DF0C39" w:rsidRDefault="00CF7587"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CF7587" w:rsidRPr="00DF0C39" w14:paraId="2E4DEA28" w14:textId="77777777" w:rsidTr="00647B2A">
        <w:trPr>
          <w:trHeight w:val="329"/>
        </w:trPr>
        <w:tc>
          <w:tcPr>
            <w:tcW w:w="911" w:type="dxa"/>
            <w:vMerge/>
            <w:tcBorders>
              <w:left w:val="single" w:sz="4" w:space="0" w:color="auto"/>
              <w:bottom w:val="single" w:sz="4" w:space="0" w:color="auto"/>
              <w:right w:val="single" w:sz="4" w:space="0" w:color="auto"/>
            </w:tcBorders>
            <w:shd w:val="clear" w:color="000000" w:fill="FFFFFF"/>
            <w:vAlign w:val="center"/>
          </w:tcPr>
          <w:p w14:paraId="51AF656B" w14:textId="77777777" w:rsidR="00CF7587" w:rsidRPr="00DF0C39" w:rsidRDefault="00CF7587" w:rsidP="00DF0C39">
            <w:pPr>
              <w:spacing w:after="0" w:line="240" w:lineRule="auto"/>
              <w:jc w:val="center"/>
              <w:rPr>
                <w:rFonts w:ascii="Times New Roman" w:hAnsi="Times New Roman" w:cs="Times New Roman"/>
                <w:sz w:val="24"/>
                <w:szCs w:val="24"/>
              </w:rPr>
            </w:pPr>
          </w:p>
        </w:tc>
        <w:tc>
          <w:tcPr>
            <w:tcW w:w="4901" w:type="dxa"/>
            <w:gridSpan w:val="2"/>
            <w:vMerge/>
            <w:tcBorders>
              <w:left w:val="single" w:sz="4" w:space="0" w:color="auto"/>
              <w:bottom w:val="single" w:sz="4" w:space="0" w:color="auto"/>
              <w:right w:val="single" w:sz="4" w:space="0" w:color="auto"/>
            </w:tcBorders>
            <w:shd w:val="clear" w:color="000000" w:fill="FFFFFF"/>
            <w:vAlign w:val="center"/>
          </w:tcPr>
          <w:p w14:paraId="50D2ACCF" w14:textId="77777777" w:rsidR="00CF7587" w:rsidRPr="00DF0C39" w:rsidRDefault="00CF7587" w:rsidP="00DF0C39">
            <w:pPr>
              <w:spacing w:after="0" w:line="240" w:lineRule="auto"/>
              <w:rPr>
                <w:rFonts w:ascii="Times New Roman" w:hAnsi="Times New Roman" w:cs="Times New Roman"/>
                <w:sz w:val="24"/>
                <w:szCs w:val="24"/>
              </w:rPr>
            </w:pPr>
          </w:p>
        </w:tc>
        <w:tc>
          <w:tcPr>
            <w:tcW w:w="1203" w:type="dxa"/>
            <w:vMerge/>
            <w:tcBorders>
              <w:left w:val="single" w:sz="4" w:space="0" w:color="auto"/>
            </w:tcBorders>
            <w:noWrap/>
            <w:vAlign w:val="center"/>
          </w:tcPr>
          <w:p w14:paraId="3D3C7377" w14:textId="77777777" w:rsidR="00CF7587" w:rsidRPr="00DF0C39" w:rsidRDefault="00CF7587" w:rsidP="00DF0C39">
            <w:pPr>
              <w:spacing w:after="0" w:line="240" w:lineRule="auto"/>
              <w:jc w:val="center"/>
              <w:rPr>
                <w:rFonts w:ascii="Times New Roman" w:hAnsi="Times New Roman" w:cs="Times New Roman"/>
                <w:b/>
                <w:bCs/>
                <w:sz w:val="24"/>
                <w:szCs w:val="24"/>
              </w:rPr>
            </w:pPr>
          </w:p>
        </w:tc>
        <w:tc>
          <w:tcPr>
            <w:tcW w:w="1523" w:type="dxa"/>
            <w:vMerge/>
            <w:vAlign w:val="center"/>
          </w:tcPr>
          <w:p w14:paraId="53267625" w14:textId="77777777" w:rsidR="00CF7587" w:rsidRPr="00DF0C39" w:rsidRDefault="00CF7587" w:rsidP="00DF0C39">
            <w:pPr>
              <w:spacing w:after="0" w:line="240" w:lineRule="auto"/>
              <w:jc w:val="center"/>
              <w:rPr>
                <w:rFonts w:ascii="Times New Roman" w:hAnsi="Times New Roman" w:cs="Times New Roman"/>
                <w:sz w:val="24"/>
                <w:szCs w:val="24"/>
              </w:rPr>
            </w:pPr>
          </w:p>
        </w:tc>
        <w:tc>
          <w:tcPr>
            <w:tcW w:w="1106" w:type="dxa"/>
            <w:vAlign w:val="center"/>
          </w:tcPr>
          <w:p w14:paraId="058F4216" w14:textId="5F8FD0D6" w:rsidR="00CF7587" w:rsidRPr="00DF0C39" w:rsidRDefault="00CF7587" w:rsidP="00DF0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992" w:type="dxa"/>
            <w:vAlign w:val="center"/>
          </w:tcPr>
          <w:p w14:paraId="63E6F4E5" w14:textId="541CFBAA" w:rsidR="00CF7587" w:rsidRPr="00DF0C39" w:rsidRDefault="00CF7587" w:rsidP="00DF0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F0C39" w:rsidRPr="00DF0C39" w14:paraId="09A49F6E" w14:textId="77777777" w:rsidTr="00647B2A">
        <w:trPr>
          <w:trHeight w:val="414"/>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09A49F68" w14:textId="13C2A3B3"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2.3</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49F69" w14:textId="29A86E1D"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Фізична терапія в акушерстві, гінекології та педіатрії</w:t>
            </w:r>
          </w:p>
        </w:tc>
        <w:tc>
          <w:tcPr>
            <w:tcW w:w="1203" w:type="dxa"/>
            <w:tcBorders>
              <w:left w:val="single" w:sz="4" w:space="0" w:color="auto"/>
            </w:tcBorders>
            <w:noWrap/>
            <w:vAlign w:val="center"/>
          </w:tcPr>
          <w:p w14:paraId="09A49F6A" w14:textId="648DA843"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6B" w14:textId="41237FBC"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6C"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09A49F6D" w14:textId="706B4BD2"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DF0C39" w:rsidRPr="00DF0C39" w14:paraId="09A49F76" w14:textId="77777777" w:rsidTr="00647B2A">
        <w:trPr>
          <w:trHeight w:val="414"/>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09A49F6F" w14:textId="1D1E295A"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2.4</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49F70" w14:textId="123F0168"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c>
          <w:tcPr>
            <w:tcW w:w="1203" w:type="dxa"/>
            <w:tcBorders>
              <w:left w:val="single" w:sz="4" w:space="0" w:color="auto"/>
            </w:tcBorders>
            <w:noWrap/>
            <w:vAlign w:val="center"/>
          </w:tcPr>
          <w:p w14:paraId="09A49F71" w14:textId="7766CD2B"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72" w14:textId="7B11E96F"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73"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09A49F75" w14:textId="37DE1FFC"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DF0C39" w:rsidRPr="00DF0C39" w14:paraId="09A49F7D" w14:textId="77777777" w:rsidTr="00647B2A">
        <w:trPr>
          <w:trHeight w:val="294"/>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09A49F77" w14:textId="3BCCF625"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2.5</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49F78" w14:textId="77923DE4"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Клінічна реабілітаційна неврологія</w:t>
            </w:r>
          </w:p>
        </w:tc>
        <w:tc>
          <w:tcPr>
            <w:tcW w:w="1203" w:type="dxa"/>
            <w:tcBorders>
              <w:left w:val="single" w:sz="4" w:space="0" w:color="auto"/>
            </w:tcBorders>
            <w:noWrap/>
            <w:vAlign w:val="center"/>
          </w:tcPr>
          <w:p w14:paraId="09A49F79" w14:textId="4FCFF3DB"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09A49F7A" w14:textId="26E2A84E"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09A49F7B" w14:textId="0B711404"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09A49F7C" w14:textId="5F3505FC"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w:t>
            </w:r>
          </w:p>
        </w:tc>
      </w:tr>
      <w:tr w:rsidR="009A5D72" w:rsidRPr="00DF0C39" w14:paraId="21C70FE4" w14:textId="77777777" w:rsidTr="008757EB">
        <w:trPr>
          <w:trHeight w:val="291"/>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2F6DD7DF" w14:textId="01975B03" w:rsidR="009A5D72" w:rsidRPr="00DF0C39" w:rsidRDefault="009A5D72" w:rsidP="008757EB">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w:t>
            </w:r>
            <w:r>
              <w:rPr>
                <w:rFonts w:ascii="Times New Roman" w:hAnsi="Times New Roman" w:cs="Times New Roman"/>
                <w:sz w:val="24"/>
                <w:szCs w:val="24"/>
              </w:rPr>
              <w:t>6</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FF5B0F" w14:textId="77777777" w:rsidR="009A5D72" w:rsidRPr="00DF0C39" w:rsidRDefault="009A5D72" w:rsidP="008757EB">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 xml:space="preserve">Організація </w:t>
            </w:r>
            <w:proofErr w:type="spellStart"/>
            <w:r w:rsidRPr="00DF0C39">
              <w:rPr>
                <w:rFonts w:ascii="Times New Roman" w:hAnsi="Times New Roman" w:cs="Times New Roman"/>
                <w:sz w:val="24"/>
                <w:szCs w:val="24"/>
              </w:rPr>
              <w:t>мультидисциплінарної</w:t>
            </w:r>
            <w:proofErr w:type="spellEnd"/>
            <w:r w:rsidRPr="00DF0C39">
              <w:rPr>
                <w:rFonts w:ascii="Times New Roman" w:hAnsi="Times New Roman" w:cs="Times New Roman"/>
                <w:sz w:val="24"/>
                <w:szCs w:val="24"/>
              </w:rPr>
              <w:t xml:space="preserve"> командної роботи </w:t>
            </w:r>
          </w:p>
        </w:tc>
        <w:tc>
          <w:tcPr>
            <w:tcW w:w="1203" w:type="dxa"/>
            <w:tcBorders>
              <w:left w:val="single" w:sz="4" w:space="0" w:color="auto"/>
            </w:tcBorders>
            <w:noWrap/>
            <w:vAlign w:val="center"/>
          </w:tcPr>
          <w:p w14:paraId="16550826" w14:textId="77777777" w:rsidR="009A5D72" w:rsidRPr="00DF0C39" w:rsidRDefault="009A5D72" w:rsidP="008757EB">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4</w:t>
            </w:r>
          </w:p>
        </w:tc>
        <w:tc>
          <w:tcPr>
            <w:tcW w:w="1523" w:type="dxa"/>
            <w:vAlign w:val="center"/>
          </w:tcPr>
          <w:p w14:paraId="57264809" w14:textId="77777777" w:rsidR="009A5D72" w:rsidRPr="00DF0C39" w:rsidRDefault="009A5D72" w:rsidP="008757EB">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120</w:t>
            </w:r>
          </w:p>
        </w:tc>
        <w:tc>
          <w:tcPr>
            <w:tcW w:w="1106" w:type="dxa"/>
            <w:vAlign w:val="center"/>
          </w:tcPr>
          <w:p w14:paraId="72A65DE1" w14:textId="77777777" w:rsidR="009A5D72" w:rsidRPr="00DF0C39" w:rsidRDefault="009A5D72" w:rsidP="008757EB">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736C6E0E" w14:textId="77777777" w:rsidR="009A5D72" w:rsidRPr="00DF0C39" w:rsidRDefault="009A5D72" w:rsidP="008757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F0C39" w:rsidRPr="00DF0C39" w14:paraId="09A49F84" w14:textId="77777777" w:rsidTr="00647B2A">
        <w:trPr>
          <w:trHeight w:val="425"/>
        </w:trPr>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09A49F7E" w14:textId="1DD55EF9"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ОК 2.</w:t>
            </w:r>
            <w:r w:rsidR="009A5D72">
              <w:rPr>
                <w:rFonts w:ascii="Times New Roman" w:hAnsi="Times New Roman" w:cs="Times New Roman"/>
                <w:sz w:val="24"/>
                <w:szCs w:val="24"/>
              </w:rPr>
              <w:t>7</w:t>
            </w:r>
          </w:p>
        </w:tc>
        <w:tc>
          <w:tcPr>
            <w:tcW w:w="49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49F7F" w14:textId="29FE7486"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Фізична терапія при бойових травмах та ушкодженнях</w:t>
            </w:r>
          </w:p>
        </w:tc>
        <w:tc>
          <w:tcPr>
            <w:tcW w:w="1203" w:type="dxa"/>
            <w:tcBorders>
              <w:left w:val="single" w:sz="4" w:space="0" w:color="auto"/>
            </w:tcBorders>
            <w:noWrap/>
            <w:vAlign w:val="center"/>
          </w:tcPr>
          <w:p w14:paraId="09A49F80" w14:textId="69BF7406"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5</w:t>
            </w:r>
          </w:p>
        </w:tc>
        <w:tc>
          <w:tcPr>
            <w:tcW w:w="1523" w:type="dxa"/>
            <w:vAlign w:val="center"/>
          </w:tcPr>
          <w:p w14:paraId="09A49F81" w14:textId="6A704CB6"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150</w:t>
            </w:r>
          </w:p>
        </w:tc>
        <w:tc>
          <w:tcPr>
            <w:tcW w:w="1106" w:type="dxa"/>
            <w:vAlign w:val="center"/>
          </w:tcPr>
          <w:p w14:paraId="09A49F82"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і</w:t>
            </w:r>
          </w:p>
        </w:tc>
        <w:tc>
          <w:tcPr>
            <w:tcW w:w="992" w:type="dxa"/>
            <w:vAlign w:val="center"/>
          </w:tcPr>
          <w:p w14:paraId="09A49F83" w14:textId="4E113102"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3</w:t>
            </w:r>
          </w:p>
        </w:tc>
      </w:tr>
      <w:tr w:rsidR="00DF0C39" w:rsidRPr="00DF0C39" w14:paraId="09A49F8B" w14:textId="77777777" w:rsidTr="00647B2A">
        <w:trPr>
          <w:trHeight w:val="414"/>
        </w:trPr>
        <w:tc>
          <w:tcPr>
            <w:tcW w:w="911" w:type="dxa"/>
            <w:tcBorders>
              <w:top w:val="single" w:sz="4" w:space="0" w:color="auto"/>
            </w:tcBorders>
            <w:vAlign w:val="center"/>
          </w:tcPr>
          <w:p w14:paraId="09A49F85"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ПР 1</w:t>
            </w:r>
          </w:p>
        </w:tc>
        <w:tc>
          <w:tcPr>
            <w:tcW w:w="4901" w:type="dxa"/>
            <w:gridSpan w:val="2"/>
            <w:tcBorders>
              <w:top w:val="single" w:sz="4" w:space="0" w:color="auto"/>
            </w:tcBorders>
            <w:shd w:val="clear" w:color="auto" w:fill="auto"/>
            <w:vAlign w:val="center"/>
          </w:tcPr>
          <w:p w14:paraId="09A49F86" w14:textId="62ECB008"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Клінічна практика з фізичної терапії при порушеннях діяльності серцево-судинної системи</w:t>
            </w:r>
          </w:p>
        </w:tc>
        <w:tc>
          <w:tcPr>
            <w:tcW w:w="1203" w:type="dxa"/>
            <w:noWrap/>
            <w:vAlign w:val="center"/>
          </w:tcPr>
          <w:p w14:paraId="09A49F87" w14:textId="1D872918"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9</w:t>
            </w:r>
          </w:p>
        </w:tc>
        <w:tc>
          <w:tcPr>
            <w:tcW w:w="1523" w:type="dxa"/>
            <w:vAlign w:val="center"/>
          </w:tcPr>
          <w:p w14:paraId="09A49F88" w14:textId="157839E9"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bCs/>
                <w:sz w:val="24"/>
                <w:szCs w:val="24"/>
              </w:rPr>
              <w:t>270</w:t>
            </w:r>
          </w:p>
        </w:tc>
        <w:tc>
          <w:tcPr>
            <w:tcW w:w="1106" w:type="dxa"/>
            <w:vAlign w:val="center"/>
          </w:tcPr>
          <w:p w14:paraId="09A49F89" w14:textId="337F0496" w:rsidR="00DF0C39" w:rsidRPr="00DF0C39" w:rsidRDefault="00DF0C39" w:rsidP="00DF0C39">
            <w:pPr>
              <w:spacing w:after="0" w:line="240" w:lineRule="auto"/>
              <w:jc w:val="center"/>
              <w:rPr>
                <w:rFonts w:ascii="Times New Roman" w:hAnsi="Times New Roman" w:cs="Times New Roman"/>
                <w:sz w:val="24"/>
                <w:szCs w:val="24"/>
              </w:rPr>
            </w:pPr>
            <w:proofErr w:type="spellStart"/>
            <w:r w:rsidRPr="00DF0C39">
              <w:rPr>
                <w:rFonts w:ascii="Times New Roman" w:hAnsi="Times New Roman" w:cs="Times New Roman"/>
                <w:sz w:val="24"/>
                <w:szCs w:val="24"/>
              </w:rPr>
              <w:t>дз</w:t>
            </w:r>
            <w:proofErr w:type="spellEnd"/>
          </w:p>
        </w:tc>
        <w:tc>
          <w:tcPr>
            <w:tcW w:w="992" w:type="dxa"/>
            <w:vAlign w:val="center"/>
          </w:tcPr>
          <w:p w14:paraId="09A49F8A"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2</w:t>
            </w:r>
          </w:p>
        </w:tc>
      </w:tr>
      <w:tr w:rsidR="00DF0C39" w:rsidRPr="00DF0C39" w14:paraId="09A49F92" w14:textId="77777777" w:rsidTr="00F721C5">
        <w:trPr>
          <w:trHeight w:val="414"/>
        </w:trPr>
        <w:tc>
          <w:tcPr>
            <w:tcW w:w="911" w:type="dxa"/>
            <w:vAlign w:val="center"/>
          </w:tcPr>
          <w:p w14:paraId="09A49F8C"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ПР 2</w:t>
            </w:r>
          </w:p>
        </w:tc>
        <w:tc>
          <w:tcPr>
            <w:tcW w:w="4901" w:type="dxa"/>
            <w:gridSpan w:val="2"/>
            <w:shd w:val="clear" w:color="000000" w:fill="FFFFFF"/>
            <w:vAlign w:val="center"/>
          </w:tcPr>
          <w:p w14:paraId="09A49F8D" w14:textId="620E97EA" w:rsidR="00DF0C39" w:rsidRPr="00DF0C39" w:rsidRDefault="00DF0C39" w:rsidP="00DF0C39">
            <w:pPr>
              <w:spacing w:after="0" w:line="240" w:lineRule="auto"/>
              <w:rPr>
                <w:rFonts w:ascii="Times New Roman" w:hAnsi="Times New Roman" w:cs="Times New Roman"/>
                <w:sz w:val="24"/>
                <w:szCs w:val="24"/>
              </w:rPr>
            </w:pPr>
            <w:r w:rsidRPr="00DF0C39">
              <w:rPr>
                <w:rFonts w:ascii="Times New Roman" w:hAnsi="Times New Roman" w:cs="Times New Roman"/>
                <w:sz w:val="24"/>
                <w:szCs w:val="24"/>
              </w:rPr>
              <w:t>Клінічна практика з фізичної терапії при порушеннях діяльності дихальної системи</w:t>
            </w:r>
          </w:p>
        </w:tc>
        <w:tc>
          <w:tcPr>
            <w:tcW w:w="1203" w:type="dxa"/>
            <w:noWrap/>
            <w:vAlign w:val="center"/>
          </w:tcPr>
          <w:p w14:paraId="09A49F8E" w14:textId="65404C64"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9</w:t>
            </w:r>
          </w:p>
        </w:tc>
        <w:tc>
          <w:tcPr>
            <w:tcW w:w="1523" w:type="dxa"/>
            <w:vAlign w:val="center"/>
          </w:tcPr>
          <w:p w14:paraId="09A49F8F" w14:textId="405261CE"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bCs/>
                <w:sz w:val="24"/>
                <w:szCs w:val="24"/>
              </w:rPr>
              <w:t>270</w:t>
            </w:r>
          </w:p>
        </w:tc>
        <w:tc>
          <w:tcPr>
            <w:tcW w:w="1106" w:type="dxa"/>
            <w:vAlign w:val="center"/>
          </w:tcPr>
          <w:p w14:paraId="09A49F90" w14:textId="2ADFC5C9" w:rsidR="00DF0C39" w:rsidRPr="00DF0C39" w:rsidRDefault="00DF0C39" w:rsidP="00DF0C39">
            <w:pPr>
              <w:spacing w:after="0" w:line="240" w:lineRule="auto"/>
              <w:jc w:val="center"/>
              <w:rPr>
                <w:rFonts w:ascii="Times New Roman" w:hAnsi="Times New Roman" w:cs="Times New Roman"/>
                <w:sz w:val="24"/>
                <w:szCs w:val="24"/>
              </w:rPr>
            </w:pPr>
            <w:proofErr w:type="spellStart"/>
            <w:r w:rsidRPr="00DF0C39">
              <w:rPr>
                <w:rFonts w:ascii="Times New Roman" w:hAnsi="Times New Roman" w:cs="Times New Roman"/>
                <w:sz w:val="24"/>
                <w:szCs w:val="24"/>
              </w:rPr>
              <w:t>дз</w:t>
            </w:r>
            <w:proofErr w:type="spellEnd"/>
          </w:p>
        </w:tc>
        <w:tc>
          <w:tcPr>
            <w:tcW w:w="992" w:type="dxa"/>
            <w:vAlign w:val="center"/>
          </w:tcPr>
          <w:p w14:paraId="09A49F91"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3</w:t>
            </w:r>
          </w:p>
        </w:tc>
      </w:tr>
      <w:tr w:rsidR="00DF0C39" w:rsidRPr="00DF0C39" w14:paraId="53D9CF2C" w14:textId="77777777" w:rsidTr="0074320B">
        <w:trPr>
          <w:trHeight w:val="55"/>
        </w:trPr>
        <w:tc>
          <w:tcPr>
            <w:tcW w:w="911" w:type="dxa"/>
            <w:vAlign w:val="center"/>
          </w:tcPr>
          <w:p w14:paraId="162AEEA3" w14:textId="07A6A0A0"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sz w:val="24"/>
                <w:szCs w:val="24"/>
              </w:rPr>
              <w:t>ПР 3</w:t>
            </w:r>
          </w:p>
        </w:tc>
        <w:tc>
          <w:tcPr>
            <w:tcW w:w="4901" w:type="dxa"/>
            <w:gridSpan w:val="2"/>
            <w:shd w:val="clear" w:color="000000" w:fill="FFFFFF"/>
            <w:noWrap/>
            <w:vAlign w:val="center"/>
          </w:tcPr>
          <w:p w14:paraId="0811ACE0" w14:textId="1AA5B49C" w:rsidR="00DF0C39" w:rsidRPr="00DF0C39" w:rsidRDefault="00DF0C39" w:rsidP="00DF0C39">
            <w:pPr>
              <w:spacing w:after="0" w:line="240" w:lineRule="auto"/>
              <w:rPr>
                <w:rFonts w:ascii="Times New Roman" w:hAnsi="Times New Roman" w:cs="Times New Roman"/>
                <w:bCs/>
                <w:sz w:val="24"/>
                <w:szCs w:val="24"/>
              </w:rPr>
            </w:pPr>
            <w:r w:rsidRPr="00DF0C39">
              <w:rPr>
                <w:rFonts w:ascii="Times New Roman" w:hAnsi="Times New Roman" w:cs="Times New Roman"/>
                <w:sz w:val="24"/>
                <w:szCs w:val="24"/>
              </w:rPr>
              <w:t xml:space="preserve">Клінічна практика з фізичної терапії при порушеннях діяльності опорно-рухового апарату після побутових та бойових ушкоджень </w:t>
            </w:r>
          </w:p>
        </w:tc>
        <w:tc>
          <w:tcPr>
            <w:tcW w:w="1203" w:type="dxa"/>
            <w:vAlign w:val="center"/>
          </w:tcPr>
          <w:p w14:paraId="2921AFB2" w14:textId="449EC8FF" w:rsidR="00DF0C39" w:rsidRPr="00DF0C39" w:rsidRDefault="00DF0C39" w:rsidP="00DF0C39">
            <w:pPr>
              <w:spacing w:after="0" w:line="240" w:lineRule="auto"/>
              <w:jc w:val="center"/>
              <w:rPr>
                <w:rFonts w:ascii="Times New Roman" w:hAnsi="Times New Roman" w:cs="Times New Roman"/>
                <w:b/>
                <w:sz w:val="24"/>
                <w:szCs w:val="24"/>
              </w:rPr>
            </w:pPr>
            <w:r w:rsidRPr="00DF0C39">
              <w:rPr>
                <w:rFonts w:ascii="Times New Roman" w:hAnsi="Times New Roman" w:cs="Times New Roman"/>
                <w:b/>
                <w:sz w:val="24"/>
                <w:szCs w:val="24"/>
              </w:rPr>
              <w:t>9</w:t>
            </w:r>
          </w:p>
        </w:tc>
        <w:tc>
          <w:tcPr>
            <w:tcW w:w="1523" w:type="dxa"/>
            <w:vAlign w:val="center"/>
          </w:tcPr>
          <w:p w14:paraId="0C5DFA7C" w14:textId="4A131E2C"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270</w:t>
            </w:r>
          </w:p>
        </w:tc>
        <w:tc>
          <w:tcPr>
            <w:tcW w:w="1106" w:type="dxa"/>
            <w:vAlign w:val="center"/>
          </w:tcPr>
          <w:p w14:paraId="0C5F3114" w14:textId="31808855" w:rsidR="00DF0C39" w:rsidRPr="00DF0C39" w:rsidRDefault="00DF0C39" w:rsidP="00DF0C39">
            <w:pPr>
              <w:spacing w:after="0" w:line="240" w:lineRule="auto"/>
              <w:jc w:val="center"/>
              <w:rPr>
                <w:rFonts w:ascii="Times New Roman" w:hAnsi="Times New Roman" w:cs="Times New Roman"/>
                <w:bCs/>
                <w:sz w:val="24"/>
                <w:szCs w:val="24"/>
              </w:rPr>
            </w:pPr>
            <w:proofErr w:type="spellStart"/>
            <w:r w:rsidRPr="00DF0C39">
              <w:rPr>
                <w:rFonts w:ascii="Times New Roman" w:hAnsi="Times New Roman" w:cs="Times New Roman"/>
                <w:bCs/>
                <w:sz w:val="24"/>
                <w:szCs w:val="24"/>
              </w:rPr>
              <w:t>дз</w:t>
            </w:r>
            <w:proofErr w:type="spellEnd"/>
          </w:p>
        </w:tc>
        <w:tc>
          <w:tcPr>
            <w:tcW w:w="992" w:type="dxa"/>
            <w:noWrap/>
            <w:vAlign w:val="center"/>
          </w:tcPr>
          <w:p w14:paraId="3AEA916D" w14:textId="2AFAE65E"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4</w:t>
            </w:r>
          </w:p>
        </w:tc>
      </w:tr>
      <w:tr w:rsidR="00DF0C39" w:rsidRPr="00DF0C39" w14:paraId="2CD8987C" w14:textId="77777777" w:rsidTr="0074320B">
        <w:trPr>
          <w:trHeight w:val="55"/>
        </w:trPr>
        <w:tc>
          <w:tcPr>
            <w:tcW w:w="911" w:type="dxa"/>
            <w:vAlign w:val="center"/>
          </w:tcPr>
          <w:p w14:paraId="2F848C1B" w14:textId="3FC59534"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sz w:val="24"/>
                <w:szCs w:val="24"/>
              </w:rPr>
              <w:lastRenderedPageBreak/>
              <w:t>ПР 4</w:t>
            </w:r>
          </w:p>
        </w:tc>
        <w:tc>
          <w:tcPr>
            <w:tcW w:w="4901" w:type="dxa"/>
            <w:gridSpan w:val="2"/>
            <w:shd w:val="clear" w:color="000000" w:fill="FFFFFF"/>
            <w:noWrap/>
            <w:vAlign w:val="center"/>
          </w:tcPr>
          <w:p w14:paraId="0AFFB776" w14:textId="23686129" w:rsidR="00DF0C39" w:rsidRPr="00DF0C39" w:rsidRDefault="00DF0C39" w:rsidP="00DF0C39">
            <w:pPr>
              <w:spacing w:after="0" w:line="240" w:lineRule="auto"/>
              <w:rPr>
                <w:rFonts w:ascii="Times New Roman" w:hAnsi="Times New Roman" w:cs="Times New Roman"/>
                <w:bCs/>
                <w:sz w:val="24"/>
                <w:szCs w:val="24"/>
              </w:rPr>
            </w:pPr>
            <w:r w:rsidRPr="00DF0C39">
              <w:rPr>
                <w:rFonts w:ascii="Times New Roman" w:hAnsi="Times New Roman" w:cs="Times New Roman"/>
                <w:sz w:val="24"/>
                <w:szCs w:val="24"/>
              </w:rPr>
              <w:t>Клінічна практика з фізичної терапії при порушеннях діяльності нервової системи</w:t>
            </w:r>
          </w:p>
        </w:tc>
        <w:tc>
          <w:tcPr>
            <w:tcW w:w="1203" w:type="dxa"/>
            <w:vAlign w:val="center"/>
          </w:tcPr>
          <w:p w14:paraId="0F2DE091" w14:textId="45B33D71" w:rsidR="00DF0C39" w:rsidRPr="00DF0C39" w:rsidRDefault="00DF0C39" w:rsidP="00DF0C39">
            <w:pPr>
              <w:spacing w:after="0" w:line="240" w:lineRule="auto"/>
              <w:jc w:val="center"/>
              <w:rPr>
                <w:rFonts w:ascii="Times New Roman" w:hAnsi="Times New Roman" w:cs="Times New Roman"/>
                <w:b/>
                <w:sz w:val="24"/>
                <w:szCs w:val="24"/>
              </w:rPr>
            </w:pPr>
            <w:r w:rsidRPr="00DF0C39">
              <w:rPr>
                <w:rFonts w:ascii="Times New Roman" w:hAnsi="Times New Roman" w:cs="Times New Roman"/>
                <w:b/>
                <w:sz w:val="24"/>
                <w:szCs w:val="24"/>
              </w:rPr>
              <w:t>9</w:t>
            </w:r>
          </w:p>
        </w:tc>
        <w:tc>
          <w:tcPr>
            <w:tcW w:w="1523" w:type="dxa"/>
            <w:vAlign w:val="center"/>
          </w:tcPr>
          <w:p w14:paraId="6E0CE514" w14:textId="2476EE46"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270</w:t>
            </w:r>
          </w:p>
        </w:tc>
        <w:tc>
          <w:tcPr>
            <w:tcW w:w="1106" w:type="dxa"/>
            <w:vAlign w:val="center"/>
          </w:tcPr>
          <w:p w14:paraId="7FBD1843" w14:textId="7664748B" w:rsidR="00DF0C39" w:rsidRPr="00DF0C39" w:rsidRDefault="00DF0C39" w:rsidP="00DF0C39">
            <w:pPr>
              <w:spacing w:after="0" w:line="240" w:lineRule="auto"/>
              <w:jc w:val="center"/>
              <w:rPr>
                <w:rFonts w:ascii="Times New Roman" w:hAnsi="Times New Roman" w:cs="Times New Roman"/>
                <w:bCs/>
                <w:sz w:val="24"/>
                <w:szCs w:val="24"/>
              </w:rPr>
            </w:pPr>
            <w:proofErr w:type="spellStart"/>
            <w:r w:rsidRPr="00DF0C39">
              <w:rPr>
                <w:rFonts w:ascii="Times New Roman" w:hAnsi="Times New Roman" w:cs="Times New Roman"/>
                <w:bCs/>
                <w:sz w:val="24"/>
                <w:szCs w:val="24"/>
              </w:rPr>
              <w:t>дз</w:t>
            </w:r>
            <w:proofErr w:type="spellEnd"/>
          </w:p>
        </w:tc>
        <w:tc>
          <w:tcPr>
            <w:tcW w:w="992" w:type="dxa"/>
            <w:noWrap/>
            <w:vAlign w:val="center"/>
          </w:tcPr>
          <w:p w14:paraId="1458C70A" w14:textId="4CB927B8"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4</w:t>
            </w:r>
          </w:p>
        </w:tc>
      </w:tr>
      <w:tr w:rsidR="00DF0C39" w:rsidRPr="00DF0C39" w14:paraId="69E2952E" w14:textId="77777777" w:rsidTr="0074320B">
        <w:trPr>
          <w:trHeight w:val="55"/>
        </w:trPr>
        <w:tc>
          <w:tcPr>
            <w:tcW w:w="911" w:type="dxa"/>
            <w:vAlign w:val="center"/>
          </w:tcPr>
          <w:p w14:paraId="663E4B26" w14:textId="77777777" w:rsidR="00DF0C39" w:rsidRPr="00DF0C39" w:rsidRDefault="00DF0C39" w:rsidP="00DF0C39">
            <w:pPr>
              <w:spacing w:after="0" w:line="240" w:lineRule="auto"/>
              <w:jc w:val="center"/>
              <w:rPr>
                <w:rFonts w:ascii="Times New Roman" w:hAnsi="Times New Roman" w:cs="Times New Roman"/>
                <w:sz w:val="24"/>
                <w:szCs w:val="24"/>
              </w:rPr>
            </w:pPr>
          </w:p>
        </w:tc>
        <w:tc>
          <w:tcPr>
            <w:tcW w:w="4901" w:type="dxa"/>
            <w:gridSpan w:val="2"/>
            <w:noWrap/>
            <w:vAlign w:val="center"/>
          </w:tcPr>
          <w:p w14:paraId="7ED5DD99" w14:textId="185C3F76" w:rsidR="00DF0C39" w:rsidRPr="00DF0C39" w:rsidRDefault="00DF0C39" w:rsidP="00DF0C39">
            <w:pPr>
              <w:spacing w:after="0" w:line="240" w:lineRule="auto"/>
              <w:rPr>
                <w:rFonts w:ascii="Times New Roman" w:hAnsi="Times New Roman" w:cs="Times New Roman"/>
                <w:bCs/>
                <w:sz w:val="24"/>
                <w:szCs w:val="24"/>
              </w:rPr>
            </w:pPr>
            <w:r w:rsidRPr="00DF0C39">
              <w:rPr>
                <w:rFonts w:ascii="Times New Roman" w:hAnsi="Times New Roman" w:cs="Times New Roman"/>
                <w:bCs/>
                <w:sz w:val="24"/>
                <w:szCs w:val="24"/>
              </w:rPr>
              <w:t>Підготовка магістерської кваліфікаційної роботи</w:t>
            </w:r>
          </w:p>
        </w:tc>
        <w:tc>
          <w:tcPr>
            <w:tcW w:w="1203" w:type="dxa"/>
            <w:vAlign w:val="center"/>
          </w:tcPr>
          <w:p w14:paraId="6DA32CE4" w14:textId="3C494ADE" w:rsidR="00DF0C39" w:rsidRPr="00DF0C39" w:rsidRDefault="00DF0C39" w:rsidP="00DF0C39">
            <w:pPr>
              <w:spacing w:after="0" w:line="240" w:lineRule="auto"/>
              <w:jc w:val="center"/>
              <w:rPr>
                <w:rFonts w:ascii="Times New Roman" w:hAnsi="Times New Roman" w:cs="Times New Roman"/>
                <w:b/>
                <w:sz w:val="24"/>
                <w:szCs w:val="24"/>
              </w:rPr>
            </w:pPr>
            <w:r w:rsidRPr="00DF0C39">
              <w:rPr>
                <w:rFonts w:ascii="Times New Roman" w:hAnsi="Times New Roman" w:cs="Times New Roman"/>
                <w:b/>
                <w:sz w:val="24"/>
                <w:szCs w:val="24"/>
              </w:rPr>
              <w:t>6</w:t>
            </w:r>
          </w:p>
        </w:tc>
        <w:tc>
          <w:tcPr>
            <w:tcW w:w="1523" w:type="dxa"/>
            <w:vAlign w:val="center"/>
          </w:tcPr>
          <w:p w14:paraId="27FE1FD7" w14:textId="5EC8E561"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180</w:t>
            </w:r>
          </w:p>
        </w:tc>
        <w:tc>
          <w:tcPr>
            <w:tcW w:w="1106" w:type="dxa"/>
            <w:vAlign w:val="center"/>
          </w:tcPr>
          <w:p w14:paraId="5B183C11" w14:textId="77777777" w:rsidR="00DF0C39" w:rsidRPr="00DF0C39" w:rsidRDefault="00DF0C39" w:rsidP="00DF0C39">
            <w:pPr>
              <w:spacing w:after="0" w:line="240" w:lineRule="auto"/>
              <w:jc w:val="center"/>
              <w:rPr>
                <w:rFonts w:ascii="Times New Roman" w:hAnsi="Times New Roman" w:cs="Times New Roman"/>
                <w:bCs/>
                <w:sz w:val="24"/>
                <w:szCs w:val="24"/>
              </w:rPr>
            </w:pPr>
          </w:p>
        </w:tc>
        <w:tc>
          <w:tcPr>
            <w:tcW w:w="992" w:type="dxa"/>
            <w:noWrap/>
            <w:vAlign w:val="center"/>
          </w:tcPr>
          <w:p w14:paraId="4BC54486" w14:textId="77777777" w:rsidR="00DF0C39" w:rsidRPr="00DF0C39" w:rsidRDefault="00DF0C39" w:rsidP="00DF0C39">
            <w:pPr>
              <w:spacing w:after="0" w:line="240" w:lineRule="auto"/>
              <w:jc w:val="center"/>
              <w:rPr>
                <w:rFonts w:ascii="Times New Roman" w:hAnsi="Times New Roman" w:cs="Times New Roman"/>
                <w:bCs/>
                <w:sz w:val="24"/>
                <w:szCs w:val="24"/>
              </w:rPr>
            </w:pPr>
          </w:p>
        </w:tc>
      </w:tr>
      <w:tr w:rsidR="00DF0C39" w:rsidRPr="00DF0C39" w14:paraId="2F4C7D82" w14:textId="77777777" w:rsidTr="00F721C5">
        <w:trPr>
          <w:trHeight w:val="55"/>
        </w:trPr>
        <w:tc>
          <w:tcPr>
            <w:tcW w:w="911" w:type="dxa"/>
            <w:vAlign w:val="center"/>
          </w:tcPr>
          <w:p w14:paraId="5EE0F168" w14:textId="77777777" w:rsidR="00DF0C39" w:rsidRPr="00DF0C39" w:rsidRDefault="00DF0C39" w:rsidP="00DF0C39">
            <w:pPr>
              <w:spacing w:after="0" w:line="240" w:lineRule="auto"/>
              <w:jc w:val="center"/>
              <w:rPr>
                <w:rFonts w:ascii="Times New Roman" w:hAnsi="Times New Roman" w:cs="Times New Roman"/>
                <w:sz w:val="24"/>
                <w:szCs w:val="24"/>
              </w:rPr>
            </w:pPr>
          </w:p>
        </w:tc>
        <w:tc>
          <w:tcPr>
            <w:tcW w:w="4901" w:type="dxa"/>
            <w:gridSpan w:val="2"/>
            <w:noWrap/>
            <w:vAlign w:val="center"/>
          </w:tcPr>
          <w:p w14:paraId="769A18CA" w14:textId="633C14C1" w:rsidR="00DF0C39" w:rsidRPr="00DF0C39" w:rsidRDefault="00DF0C39" w:rsidP="00DF0C39">
            <w:pPr>
              <w:spacing w:after="0" w:line="240" w:lineRule="auto"/>
              <w:rPr>
                <w:rFonts w:ascii="Times New Roman" w:hAnsi="Times New Roman" w:cs="Times New Roman"/>
                <w:b/>
                <w:sz w:val="24"/>
                <w:szCs w:val="24"/>
              </w:rPr>
            </w:pPr>
            <w:r w:rsidRPr="00DF0C39">
              <w:rPr>
                <w:rFonts w:ascii="Times New Roman" w:hAnsi="Times New Roman" w:cs="Times New Roman"/>
                <w:b/>
                <w:sz w:val="24"/>
                <w:szCs w:val="24"/>
              </w:rPr>
              <w:t>Єдиний державний кваліфікаційний іспит</w:t>
            </w:r>
          </w:p>
        </w:tc>
        <w:tc>
          <w:tcPr>
            <w:tcW w:w="1203" w:type="dxa"/>
            <w:vAlign w:val="center"/>
          </w:tcPr>
          <w:p w14:paraId="10B600CF" w14:textId="636FCFAB" w:rsidR="00DF0C39" w:rsidRPr="00B85D66" w:rsidRDefault="00647B2A" w:rsidP="00DF0C39">
            <w:pPr>
              <w:spacing w:after="0" w:line="240" w:lineRule="auto"/>
              <w:jc w:val="center"/>
              <w:rPr>
                <w:rFonts w:ascii="Times New Roman" w:hAnsi="Times New Roman" w:cs="Times New Roman"/>
                <w:b/>
                <w:sz w:val="24"/>
                <w:szCs w:val="24"/>
              </w:rPr>
            </w:pPr>
            <w:r w:rsidRPr="00B85D66">
              <w:rPr>
                <w:rFonts w:ascii="Times New Roman" w:hAnsi="Times New Roman" w:cs="Times New Roman"/>
                <w:b/>
                <w:sz w:val="24"/>
                <w:szCs w:val="24"/>
              </w:rPr>
              <w:t>2</w:t>
            </w:r>
          </w:p>
        </w:tc>
        <w:tc>
          <w:tcPr>
            <w:tcW w:w="1523" w:type="dxa"/>
            <w:vAlign w:val="center"/>
          </w:tcPr>
          <w:p w14:paraId="3149CFC1" w14:textId="70F8ED2F" w:rsidR="00DF0C39" w:rsidRPr="00B85D66" w:rsidRDefault="00647B2A" w:rsidP="00DF0C39">
            <w:pPr>
              <w:spacing w:after="0" w:line="240" w:lineRule="auto"/>
              <w:jc w:val="center"/>
              <w:rPr>
                <w:rFonts w:ascii="Times New Roman" w:hAnsi="Times New Roman" w:cs="Times New Roman"/>
                <w:bCs/>
                <w:sz w:val="24"/>
                <w:szCs w:val="24"/>
              </w:rPr>
            </w:pPr>
            <w:r w:rsidRPr="00B85D66">
              <w:rPr>
                <w:rFonts w:ascii="Times New Roman" w:hAnsi="Times New Roman" w:cs="Times New Roman"/>
                <w:sz w:val="24"/>
                <w:szCs w:val="24"/>
              </w:rPr>
              <w:t>60</w:t>
            </w:r>
          </w:p>
        </w:tc>
        <w:tc>
          <w:tcPr>
            <w:tcW w:w="1106" w:type="dxa"/>
            <w:vAlign w:val="center"/>
          </w:tcPr>
          <w:p w14:paraId="77B3EEAF" w14:textId="66161ED2"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і</w:t>
            </w:r>
          </w:p>
        </w:tc>
        <w:tc>
          <w:tcPr>
            <w:tcW w:w="992" w:type="dxa"/>
            <w:noWrap/>
            <w:vAlign w:val="bottom"/>
          </w:tcPr>
          <w:p w14:paraId="4CD8AC08" w14:textId="5A4B555F" w:rsidR="00DF0C39" w:rsidRPr="00DF0C39" w:rsidRDefault="00DF0C39" w:rsidP="00DF0C39">
            <w:pPr>
              <w:spacing w:after="0" w:line="240" w:lineRule="auto"/>
              <w:jc w:val="center"/>
              <w:rPr>
                <w:rFonts w:ascii="Times New Roman" w:hAnsi="Times New Roman" w:cs="Times New Roman"/>
                <w:bCs/>
                <w:sz w:val="24"/>
                <w:szCs w:val="24"/>
              </w:rPr>
            </w:pPr>
            <w:r w:rsidRPr="00DF0C39">
              <w:rPr>
                <w:rFonts w:ascii="Times New Roman" w:hAnsi="Times New Roman" w:cs="Times New Roman"/>
                <w:bCs/>
                <w:sz w:val="24"/>
                <w:szCs w:val="24"/>
              </w:rPr>
              <w:t>4</w:t>
            </w:r>
          </w:p>
        </w:tc>
      </w:tr>
      <w:tr w:rsidR="00DF0C39" w:rsidRPr="00DF0C39" w14:paraId="09A49F99" w14:textId="77777777" w:rsidTr="0074320B">
        <w:trPr>
          <w:trHeight w:val="55"/>
        </w:trPr>
        <w:tc>
          <w:tcPr>
            <w:tcW w:w="911" w:type="dxa"/>
            <w:vAlign w:val="center"/>
          </w:tcPr>
          <w:p w14:paraId="09A49F93" w14:textId="77777777" w:rsidR="00DF0C39" w:rsidRPr="00DF0C39" w:rsidRDefault="00DF0C39" w:rsidP="00DF0C39">
            <w:pPr>
              <w:spacing w:after="0" w:line="240" w:lineRule="auto"/>
              <w:jc w:val="center"/>
              <w:rPr>
                <w:rFonts w:ascii="Times New Roman" w:hAnsi="Times New Roman" w:cs="Times New Roman"/>
                <w:sz w:val="24"/>
                <w:szCs w:val="24"/>
              </w:rPr>
            </w:pPr>
          </w:p>
        </w:tc>
        <w:tc>
          <w:tcPr>
            <w:tcW w:w="4901" w:type="dxa"/>
            <w:gridSpan w:val="2"/>
            <w:noWrap/>
            <w:vAlign w:val="center"/>
          </w:tcPr>
          <w:p w14:paraId="09A49F94" w14:textId="3B8C7578" w:rsidR="00DF0C39" w:rsidRPr="00DF0C39" w:rsidRDefault="00DF0C39" w:rsidP="00DF0C39">
            <w:pPr>
              <w:spacing w:after="0" w:line="240" w:lineRule="auto"/>
              <w:rPr>
                <w:rFonts w:ascii="Times New Roman" w:hAnsi="Times New Roman" w:cs="Times New Roman"/>
                <w:b/>
                <w:sz w:val="24"/>
                <w:szCs w:val="24"/>
              </w:rPr>
            </w:pPr>
            <w:r w:rsidRPr="00DF0C39">
              <w:rPr>
                <w:rFonts w:ascii="Times New Roman" w:hAnsi="Times New Roman" w:cs="Times New Roman"/>
                <w:b/>
                <w:sz w:val="24"/>
                <w:szCs w:val="24"/>
              </w:rPr>
              <w:t>Захист магістерської кваліфікаційної роботи</w:t>
            </w:r>
          </w:p>
        </w:tc>
        <w:tc>
          <w:tcPr>
            <w:tcW w:w="1203" w:type="dxa"/>
            <w:vAlign w:val="center"/>
          </w:tcPr>
          <w:p w14:paraId="09A49F95" w14:textId="564E87DD" w:rsidR="00DF0C39" w:rsidRPr="00B85D66" w:rsidRDefault="00647B2A" w:rsidP="00DF0C39">
            <w:pPr>
              <w:spacing w:after="0" w:line="240" w:lineRule="auto"/>
              <w:jc w:val="center"/>
              <w:rPr>
                <w:rFonts w:ascii="Times New Roman" w:hAnsi="Times New Roman" w:cs="Times New Roman"/>
                <w:b/>
                <w:sz w:val="24"/>
                <w:szCs w:val="24"/>
              </w:rPr>
            </w:pPr>
            <w:r w:rsidRPr="00B85D66">
              <w:rPr>
                <w:rFonts w:ascii="Times New Roman" w:hAnsi="Times New Roman" w:cs="Times New Roman"/>
                <w:b/>
                <w:sz w:val="24"/>
                <w:szCs w:val="24"/>
              </w:rPr>
              <w:t>1</w:t>
            </w:r>
          </w:p>
        </w:tc>
        <w:tc>
          <w:tcPr>
            <w:tcW w:w="1523" w:type="dxa"/>
            <w:vAlign w:val="center"/>
          </w:tcPr>
          <w:p w14:paraId="09A49F96" w14:textId="59D02F54" w:rsidR="00DF0C39" w:rsidRPr="00B85D66" w:rsidRDefault="00647B2A" w:rsidP="00DF0C39">
            <w:pPr>
              <w:spacing w:after="0" w:line="240" w:lineRule="auto"/>
              <w:jc w:val="center"/>
              <w:rPr>
                <w:rFonts w:ascii="Times New Roman" w:hAnsi="Times New Roman" w:cs="Times New Roman"/>
                <w:sz w:val="24"/>
                <w:szCs w:val="24"/>
              </w:rPr>
            </w:pPr>
            <w:r w:rsidRPr="00B85D66">
              <w:rPr>
                <w:rFonts w:ascii="Times New Roman" w:hAnsi="Times New Roman" w:cs="Times New Roman"/>
                <w:sz w:val="24"/>
                <w:szCs w:val="24"/>
              </w:rPr>
              <w:t>30</w:t>
            </w:r>
          </w:p>
        </w:tc>
        <w:tc>
          <w:tcPr>
            <w:tcW w:w="1106" w:type="dxa"/>
            <w:vAlign w:val="center"/>
          </w:tcPr>
          <w:p w14:paraId="09A49F97" w14:textId="77777777"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Захист</w:t>
            </w:r>
          </w:p>
        </w:tc>
        <w:tc>
          <w:tcPr>
            <w:tcW w:w="992" w:type="dxa"/>
            <w:noWrap/>
            <w:vAlign w:val="center"/>
          </w:tcPr>
          <w:p w14:paraId="09A49F98" w14:textId="25DA234C" w:rsidR="00DF0C39" w:rsidRPr="00DF0C39" w:rsidRDefault="00DF0C39" w:rsidP="00DF0C39">
            <w:pPr>
              <w:spacing w:after="0" w:line="240" w:lineRule="auto"/>
              <w:jc w:val="center"/>
              <w:rPr>
                <w:rFonts w:ascii="Times New Roman" w:hAnsi="Times New Roman" w:cs="Times New Roman"/>
                <w:sz w:val="24"/>
                <w:szCs w:val="24"/>
              </w:rPr>
            </w:pPr>
            <w:r w:rsidRPr="00DF0C39">
              <w:rPr>
                <w:rFonts w:ascii="Times New Roman" w:hAnsi="Times New Roman" w:cs="Times New Roman"/>
                <w:sz w:val="24"/>
                <w:szCs w:val="24"/>
              </w:rPr>
              <w:t>4</w:t>
            </w:r>
          </w:p>
        </w:tc>
      </w:tr>
      <w:tr w:rsidR="00DF0C39" w:rsidRPr="00DF0C39" w14:paraId="09A49F9F" w14:textId="77777777" w:rsidTr="00F721C5">
        <w:trPr>
          <w:trHeight w:val="390"/>
        </w:trPr>
        <w:tc>
          <w:tcPr>
            <w:tcW w:w="5812" w:type="dxa"/>
            <w:gridSpan w:val="3"/>
            <w:shd w:val="clear" w:color="auto" w:fill="CCECFF"/>
            <w:vAlign w:val="center"/>
            <w:hideMark/>
          </w:tcPr>
          <w:p w14:paraId="09A49F9A" w14:textId="77777777" w:rsidR="00DF0C39" w:rsidRPr="00DF0C39" w:rsidRDefault="00DF0C39" w:rsidP="00DF0C39">
            <w:pPr>
              <w:spacing w:after="0" w:line="240" w:lineRule="auto"/>
              <w:jc w:val="center"/>
              <w:rPr>
                <w:rFonts w:ascii="Times New Roman" w:hAnsi="Times New Roman" w:cs="Times New Roman"/>
                <w:b/>
                <w:bCs/>
                <w:color w:val="000080"/>
                <w:sz w:val="24"/>
                <w:szCs w:val="24"/>
              </w:rPr>
            </w:pPr>
            <w:r w:rsidRPr="00DF0C39">
              <w:rPr>
                <w:rFonts w:ascii="Times New Roman" w:hAnsi="Times New Roman" w:cs="Times New Roman"/>
                <w:b/>
                <w:bCs/>
                <w:color w:val="000080"/>
                <w:sz w:val="24"/>
                <w:szCs w:val="24"/>
              </w:rPr>
              <w:t>Всього ОК за циклом професійної підготовки</w:t>
            </w:r>
          </w:p>
        </w:tc>
        <w:tc>
          <w:tcPr>
            <w:tcW w:w="1203" w:type="dxa"/>
            <w:shd w:val="clear" w:color="auto" w:fill="CCECFF"/>
            <w:vAlign w:val="center"/>
            <w:hideMark/>
          </w:tcPr>
          <w:p w14:paraId="09A49F9B" w14:textId="7E167795"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7</w:t>
            </w:r>
            <w:r w:rsidR="00CF7587">
              <w:rPr>
                <w:rFonts w:ascii="Times New Roman" w:hAnsi="Times New Roman" w:cs="Times New Roman"/>
                <w:b/>
                <w:bCs/>
                <w:sz w:val="24"/>
                <w:szCs w:val="24"/>
              </w:rPr>
              <w:t>4</w:t>
            </w:r>
          </w:p>
        </w:tc>
        <w:tc>
          <w:tcPr>
            <w:tcW w:w="1523" w:type="dxa"/>
            <w:shd w:val="clear" w:color="auto" w:fill="CCECFF"/>
            <w:vAlign w:val="center"/>
            <w:hideMark/>
          </w:tcPr>
          <w:p w14:paraId="09A49F9C" w14:textId="1F8624D5"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2</w:t>
            </w:r>
            <w:r w:rsidR="00CF7587">
              <w:rPr>
                <w:rFonts w:ascii="Times New Roman" w:hAnsi="Times New Roman" w:cs="Times New Roman"/>
                <w:b/>
                <w:bCs/>
                <w:sz w:val="24"/>
                <w:szCs w:val="24"/>
              </w:rPr>
              <w:t>22</w:t>
            </w:r>
            <w:r w:rsidRPr="00DF0C39">
              <w:rPr>
                <w:rFonts w:ascii="Times New Roman" w:hAnsi="Times New Roman" w:cs="Times New Roman"/>
                <w:b/>
                <w:bCs/>
                <w:sz w:val="24"/>
                <w:szCs w:val="24"/>
              </w:rPr>
              <w:t>0</w:t>
            </w:r>
          </w:p>
        </w:tc>
        <w:tc>
          <w:tcPr>
            <w:tcW w:w="1106" w:type="dxa"/>
            <w:shd w:val="clear" w:color="auto" w:fill="CCECFF"/>
            <w:vAlign w:val="center"/>
            <w:hideMark/>
          </w:tcPr>
          <w:p w14:paraId="09A49F9D" w14:textId="19E38EE3" w:rsidR="00DF0C39" w:rsidRPr="00DF0C39" w:rsidRDefault="00DF0C39" w:rsidP="00DF0C39">
            <w:pPr>
              <w:spacing w:after="0" w:line="240" w:lineRule="auto"/>
              <w:jc w:val="center"/>
              <w:rPr>
                <w:rFonts w:ascii="Times New Roman" w:hAnsi="Times New Roman" w:cs="Times New Roman"/>
                <w:b/>
                <w:bCs/>
                <w:sz w:val="24"/>
                <w:szCs w:val="24"/>
              </w:rPr>
            </w:pPr>
            <w:r w:rsidRPr="00DF0C39">
              <w:rPr>
                <w:rFonts w:ascii="Times New Roman" w:hAnsi="Times New Roman" w:cs="Times New Roman"/>
                <w:b/>
                <w:bCs/>
                <w:sz w:val="24"/>
                <w:szCs w:val="24"/>
              </w:rPr>
              <w:t>1</w:t>
            </w:r>
            <w:r w:rsidR="00D145F9">
              <w:rPr>
                <w:rFonts w:ascii="Times New Roman" w:hAnsi="Times New Roman" w:cs="Times New Roman"/>
                <w:b/>
                <w:bCs/>
                <w:sz w:val="24"/>
                <w:szCs w:val="24"/>
              </w:rPr>
              <w:t>5</w:t>
            </w:r>
          </w:p>
        </w:tc>
        <w:tc>
          <w:tcPr>
            <w:tcW w:w="992" w:type="dxa"/>
            <w:shd w:val="clear" w:color="auto" w:fill="CCECFF"/>
            <w:vAlign w:val="center"/>
          </w:tcPr>
          <w:p w14:paraId="09A49F9E" w14:textId="77777777" w:rsidR="00DF0C39" w:rsidRPr="00DF0C39" w:rsidRDefault="00DF0C39" w:rsidP="00DF0C39">
            <w:pPr>
              <w:spacing w:after="0" w:line="240" w:lineRule="auto"/>
              <w:jc w:val="center"/>
              <w:rPr>
                <w:rFonts w:ascii="Times New Roman" w:hAnsi="Times New Roman" w:cs="Times New Roman"/>
                <w:b/>
                <w:bCs/>
                <w:sz w:val="24"/>
                <w:szCs w:val="24"/>
              </w:rPr>
            </w:pPr>
          </w:p>
        </w:tc>
      </w:tr>
      <w:tr w:rsidR="00DF0C39" w:rsidRPr="00DF0C39" w14:paraId="09A49FA1" w14:textId="77777777" w:rsidTr="00F721C5">
        <w:trPr>
          <w:trHeight w:val="390"/>
        </w:trPr>
        <w:tc>
          <w:tcPr>
            <w:tcW w:w="10636" w:type="dxa"/>
            <w:gridSpan w:val="7"/>
            <w:vAlign w:val="center"/>
            <w:hideMark/>
          </w:tcPr>
          <w:p w14:paraId="09A49FA0" w14:textId="77777777"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Вибіркові компоненти освітньої програми</w:t>
            </w:r>
          </w:p>
        </w:tc>
      </w:tr>
      <w:tr w:rsidR="00DF0C39" w:rsidRPr="00DF0C39" w14:paraId="09A49FA7" w14:textId="77777777" w:rsidTr="00F721C5">
        <w:trPr>
          <w:trHeight w:val="330"/>
        </w:trPr>
        <w:tc>
          <w:tcPr>
            <w:tcW w:w="5812" w:type="dxa"/>
            <w:gridSpan w:val="3"/>
            <w:shd w:val="clear" w:color="auto" w:fill="CCFFCC"/>
            <w:vAlign w:val="center"/>
            <w:hideMark/>
          </w:tcPr>
          <w:p w14:paraId="09A49FA2" w14:textId="77777777"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Всього ВК за циклом професійної підготовки</w:t>
            </w:r>
          </w:p>
        </w:tc>
        <w:tc>
          <w:tcPr>
            <w:tcW w:w="1203" w:type="dxa"/>
            <w:shd w:val="clear" w:color="auto" w:fill="CCFFCC"/>
            <w:vAlign w:val="center"/>
            <w:hideMark/>
          </w:tcPr>
          <w:p w14:paraId="09A49FA3" w14:textId="32188E1A"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2</w:t>
            </w:r>
            <w:r w:rsidR="00D145F9">
              <w:rPr>
                <w:rFonts w:ascii="Times New Roman" w:hAnsi="Times New Roman" w:cs="Times New Roman"/>
                <w:b/>
                <w:bCs/>
                <w:color w:val="003300"/>
                <w:sz w:val="24"/>
                <w:szCs w:val="24"/>
              </w:rPr>
              <w:t>0</w:t>
            </w:r>
          </w:p>
        </w:tc>
        <w:tc>
          <w:tcPr>
            <w:tcW w:w="1523" w:type="dxa"/>
            <w:shd w:val="clear" w:color="auto" w:fill="CCFFCC"/>
            <w:vAlign w:val="center"/>
            <w:hideMark/>
          </w:tcPr>
          <w:p w14:paraId="09A49FA4" w14:textId="7EF6D823" w:rsidR="00DF0C39" w:rsidRPr="00DF0C39" w:rsidRDefault="00D145F9" w:rsidP="00DF0C39">
            <w:pPr>
              <w:spacing w:after="0" w:line="240" w:lineRule="auto"/>
              <w:jc w:val="center"/>
              <w:rPr>
                <w:rFonts w:ascii="Times New Roman" w:hAnsi="Times New Roman" w:cs="Times New Roman"/>
                <w:b/>
                <w:bCs/>
                <w:color w:val="003300"/>
                <w:sz w:val="24"/>
                <w:szCs w:val="24"/>
              </w:rPr>
            </w:pPr>
            <w:r>
              <w:rPr>
                <w:rFonts w:ascii="Times New Roman" w:hAnsi="Times New Roman" w:cs="Times New Roman"/>
                <w:b/>
                <w:bCs/>
                <w:color w:val="003300"/>
                <w:sz w:val="24"/>
                <w:szCs w:val="24"/>
              </w:rPr>
              <w:t>60</w:t>
            </w:r>
            <w:r w:rsidR="00DF0C39" w:rsidRPr="00DF0C39">
              <w:rPr>
                <w:rFonts w:ascii="Times New Roman" w:hAnsi="Times New Roman" w:cs="Times New Roman"/>
                <w:b/>
                <w:bCs/>
                <w:color w:val="003300"/>
                <w:sz w:val="24"/>
                <w:szCs w:val="24"/>
              </w:rPr>
              <w:t>0</w:t>
            </w:r>
          </w:p>
        </w:tc>
        <w:tc>
          <w:tcPr>
            <w:tcW w:w="1106" w:type="dxa"/>
            <w:shd w:val="clear" w:color="auto" w:fill="CCFFCC"/>
            <w:vAlign w:val="center"/>
            <w:hideMark/>
          </w:tcPr>
          <w:p w14:paraId="09A49FA5" w14:textId="3874E7EA" w:rsidR="00DF0C39" w:rsidRPr="00DF0C39" w:rsidRDefault="00D145F9" w:rsidP="00DF0C39">
            <w:pPr>
              <w:spacing w:after="0" w:line="240" w:lineRule="auto"/>
              <w:jc w:val="center"/>
              <w:rPr>
                <w:rFonts w:ascii="Times New Roman" w:hAnsi="Times New Roman" w:cs="Times New Roman"/>
                <w:b/>
                <w:bCs/>
                <w:color w:val="003300"/>
                <w:sz w:val="24"/>
                <w:szCs w:val="24"/>
              </w:rPr>
            </w:pPr>
            <w:r>
              <w:rPr>
                <w:rFonts w:ascii="Times New Roman" w:hAnsi="Times New Roman" w:cs="Times New Roman"/>
                <w:b/>
                <w:bCs/>
                <w:color w:val="003300"/>
                <w:sz w:val="24"/>
                <w:szCs w:val="24"/>
              </w:rPr>
              <w:t>4</w:t>
            </w:r>
          </w:p>
        </w:tc>
        <w:tc>
          <w:tcPr>
            <w:tcW w:w="992" w:type="dxa"/>
            <w:shd w:val="clear" w:color="auto" w:fill="CCFFCC"/>
            <w:vAlign w:val="center"/>
            <w:hideMark/>
          </w:tcPr>
          <w:p w14:paraId="09A49FA6" w14:textId="64ED3C2E" w:rsidR="00DF0C39" w:rsidRPr="00DF0C39" w:rsidRDefault="00DF0C39" w:rsidP="00DF0C39">
            <w:pPr>
              <w:spacing w:after="0" w:line="240" w:lineRule="auto"/>
              <w:jc w:val="center"/>
              <w:rPr>
                <w:rFonts w:ascii="Times New Roman" w:hAnsi="Times New Roman" w:cs="Times New Roman"/>
                <w:b/>
                <w:bCs/>
                <w:color w:val="003300"/>
                <w:sz w:val="24"/>
                <w:szCs w:val="24"/>
              </w:rPr>
            </w:pPr>
          </w:p>
        </w:tc>
      </w:tr>
      <w:tr w:rsidR="00DF0C39" w:rsidRPr="00DF0C39" w14:paraId="09A49FAE" w14:textId="77777777" w:rsidTr="00F721C5">
        <w:trPr>
          <w:trHeight w:val="215"/>
        </w:trPr>
        <w:tc>
          <w:tcPr>
            <w:tcW w:w="911" w:type="dxa"/>
            <w:vAlign w:val="center"/>
            <w:hideMark/>
          </w:tcPr>
          <w:p w14:paraId="09A49FA8"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2.1</w:t>
            </w:r>
          </w:p>
        </w:tc>
        <w:tc>
          <w:tcPr>
            <w:tcW w:w="4901" w:type="dxa"/>
            <w:gridSpan w:val="2"/>
            <w:vMerge w:val="restart"/>
            <w:vAlign w:val="center"/>
          </w:tcPr>
          <w:p w14:paraId="09A49FA9" w14:textId="23A0414E"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Дисципліни вільного вибору студентів із переліку циклу професійної підготовки</w:t>
            </w:r>
          </w:p>
        </w:tc>
        <w:tc>
          <w:tcPr>
            <w:tcW w:w="1203" w:type="dxa"/>
            <w:vAlign w:val="center"/>
          </w:tcPr>
          <w:p w14:paraId="09A49FAA" w14:textId="0F732FD0"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09A49FAB" w14:textId="00DD0569"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9A49FAC"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noWrap/>
            <w:vAlign w:val="center"/>
          </w:tcPr>
          <w:p w14:paraId="09A49FAD"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2</w:t>
            </w:r>
          </w:p>
        </w:tc>
      </w:tr>
      <w:tr w:rsidR="00DF0C39" w:rsidRPr="00DF0C39" w14:paraId="09A49FB5" w14:textId="77777777" w:rsidTr="00F721C5">
        <w:trPr>
          <w:trHeight w:val="177"/>
        </w:trPr>
        <w:tc>
          <w:tcPr>
            <w:tcW w:w="911" w:type="dxa"/>
            <w:vAlign w:val="center"/>
            <w:hideMark/>
          </w:tcPr>
          <w:p w14:paraId="09A49FAF"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2.2</w:t>
            </w:r>
          </w:p>
        </w:tc>
        <w:tc>
          <w:tcPr>
            <w:tcW w:w="4901" w:type="dxa"/>
            <w:gridSpan w:val="2"/>
            <w:vMerge/>
            <w:vAlign w:val="center"/>
          </w:tcPr>
          <w:p w14:paraId="09A49FB0" w14:textId="77777777" w:rsidR="00DF0C39" w:rsidRPr="00DF0C39" w:rsidRDefault="00DF0C39" w:rsidP="00DF0C39">
            <w:pPr>
              <w:spacing w:after="0" w:line="240" w:lineRule="auto"/>
              <w:rPr>
                <w:rFonts w:ascii="Times New Roman" w:hAnsi="Times New Roman" w:cs="Times New Roman"/>
                <w:color w:val="385623" w:themeColor="accent6" w:themeShade="80"/>
                <w:sz w:val="24"/>
                <w:szCs w:val="24"/>
              </w:rPr>
            </w:pPr>
          </w:p>
        </w:tc>
        <w:tc>
          <w:tcPr>
            <w:tcW w:w="1203" w:type="dxa"/>
            <w:vAlign w:val="center"/>
          </w:tcPr>
          <w:p w14:paraId="09A49FB1" w14:textId="3C183A54"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09A49FB2" w14:textId="40135D9E"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9A49FB3"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vAlign w:val="center"/>
          </w:tcPr>
          <w:p w14:paraId="09A49FB4"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2</w:t>
            </w:r>
          </w:p>
        </w:tc>
      </w:tr>
      <w:tr w:rsidR="00DF0C39" w:rsidRPr="00DF0C39" w14:paraId="09A49FBC" w14:textId="77777777" w:rsidTr="00F721C5">
        <w:trPr>
          <w:trHeight w:val="183"/>
        </w:trPr>
        <w:tc>
          <w:tcPr>
            <w:tcW w:w="911" w:type="dxa"/>
            <w:vAlign w:val="center"/>
            <w:hideMark/>
          </w:tcPr>
          <w:p w14:paraId="09A49FB6"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2.3</w:t>
            </w:r>
          </w:p>
        </w:tc>
        <w:tc>
          <w:tcPr>
            <w:tcW w:w="4901" w:type="dxa"/>
            <w:gridSpan w:val="2"/>
            <w:vMerge/>
            <w:vAlign w:val="center"/>
          </w:tcPr>
          <w:p w14:paraId="09A49FB7" w14:textId="77777777" w:rsidR="00DF0C39" w:rsidRPr="00DF0C39" w:rsidRDefault="00DF0C39" w:rsidP="00DF0C39">
            <w:pPr>
              <w:spacing w:after="0" w:line="240" w:lineRule="auto"/>
              <w:rPr>
                <w:rFonts w:ascii="Times New Roman" w:hAnsi="Times New Roman" w:cs="Times New Roman"/>
                <w:color w:val="385623" w:themeColor="accent6" w:themeShade="80"/>
                <w:sz w:val="24"/>
                <w:szCs w:val="24"/>
              </w:rPr>
            </w:pPr>
          </w:p>
        </w:tc>
        <w:tc>
          <w:tcPr>
            <w:tcW w:w="1203" w:type="dxa"/>
            <w:vAlign w:val="center"/>
          </w:tcPr>
          <w:p w14:paraId="09A49FB8" w14:textId="0F7CA981"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09A49FB9" w14:textId="6369ED00"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9A49FBA"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vAlign w:val="center"/>
          </w:tcPr>
          <w:p w14:paraId="09A49FBB" w14:textId="77777777"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3</w:t>
            </w:r>
          </w:p>
        </w:tc>
      </w:tr>
      <w:tr w:rsidR="00DF0C39" w:rsidRPr="00DF0C39" w14:paraId="4B6073A6" w14:textId="77777777" w:rsidTr="00F721C5">
        <w:trPr>
          <w:trHeight w:val="183"/>
        </w:trPr>
        <w:tc>
          <w:tcPr>
            <w:tcW w:w="911" w:type="dxa"/>
            <w:vAlign w:val="center"/>
          </w:tcPr>
          <w:p w14:paraId="632625E7" w14:textId="76E494A4"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ВК 2.4</w:t>
            </w:r>
          </w:p>
        </w:tc>
        <w:tc>
          <w:tcPr>
            <w:tcW w:w="4901" w:type="dxa"/>
            <w:gridSpan w:val="2"/>
            <w:vMerge/>
            <w:vAlign w:val="center"/>
          </w:tcPr>
          <w:p w14:paraId="4988F98A" w14:textId="77777777" w:rsidR="00DF0C39" w:rsidRPr="00DF0C39" w:rsidRDefault="00DF0C39" w:rsidP="00DF0C39">
            <w:pPr>
              <w:spacing w:after="0" w:line="240" w:lineRule="auto"/>
              <w:rPr>
                <w:rFonts w:ascii="Times New Roman" w:hAnsi="Times New Roman" w:cs="Times New Roman"/>
                <w:color w:val="385623" w:themeColor="accent6" w:themeShade="80"/>
                <w:sz w:val="24"/>
                <w:szCs w:val="24"/>
              </w:rPr>
            </w:pPr>
          </w:p>
        </w:tc>
        <w:tc>
          <w:tcPr>
            <w:tcW w:w="1203" w:type="dxa"/>
            <w:vAlign w:val="center"/>
          </w:tcPr>
          <w:p w14:paraId="26DA0F2E" w14:textId="7B551AD9" w:rsidR="00DF0C39" w:rsidRPr="00DF0C39" w:rsidRDefault="00DF0C39" w:rsidP="00DF0C39">
            <w:pPr>
              <w:spacing w:after="0" w:line="240" w:lineRule="auto"/>
              <w:jc w:val="center"/>
              <w:rPr>
                <w:rFonts w:ascii="Times New Roman" w:hAnsi="Times New Roman" w:cs="Times New Roman"/>
                <w:b/>
                <w:bCs/>
                <w:color w:val="385623" w:themeColor="accent6" w:themeShade="80"/>
                <w:sz w:val="24"/>
                <w:szCs w:val="24"/>
              </w:rPr>
            </w:pPr>
            <w:r w:rsidRPr="00DF0C39">
              <w:rPr>
                <w:rFonts w:ascii="Times New Roman" w:hAnsi="Times New Roman" w:cs="Times New Roman"/>
                <w:b/>
                <w:bCs/>
                <w:color w:val="385623" w:themeColor="accent6" w:themeShade="80"/>
                <w:sz w:val="24"/>
                <w:szCs w:val="24"/>
              </w:rPr>
              <w:t>5</w:t>
            </w:r>
          </w:p>
        </w:tc>
        <w:tc>
          <w:tcPr>
            <w:tcW w:w="1523" w:type="dxa"/>
            <w:vAlign w:val="center"/>
          </w:tcPr>
          <w:p w14:paraId="16852EB5" w14:textId="0AF3F756"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150</w:t>
            </w:r>
          </w:p>
        </w:tc>
        <w:tc>
          <w:tcPr>
            <w:tcW w:w="1106" w:type="dxa"/>
            <w:vAlign w:val="center"/>
          </w:tcPr>
          <w:p w14:paraId="0E5D84D0" w14:textId="4C646580"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з</w:t>
            </w:r>
          </w:p>
        </w:tc>
        <w:tc>
          <w:tcPr>
            <w:tcW w:w="992" w:type="dxa"/>
            <w:vAlign w:val="center"/>
          </w:tcPr>
          <w:p w14:paraId="34BCD5BD" w14:textId="4296AF60" w:rsidR="00DF0C39" w:rsidRPr="00DF0C39" w:rsidRDefault="00DF0C39" w:rsidP="00DF0C39">
            <w:pPr>
              <w:spacing w:after="0" w:line="240" w:lineRule="auto"/>
              <w:jc w:val="center"/>
              <w:rPr>
                <w:rFonts w:ascii="Times New Roman" w:hAnsi="Times New Roman" w:cs="Times New Roman"/>
                <w:color w:val="385623" w:themeColor="accent6" w:themeShade="80"/>
                <w:sz w:val="24"/>
                <w:szCs w:val="24"/>
              </w:rPr>
            </w:pPr>
            <w:r w:rsidRPr="00DF0C39">
              <w:rPr>
                <w:rFonts w:ascii="Times New Roman" w:hAnsi="Times New Roman" w:cs="Times New Roman"/>
                <w:color w:val="385623" w:themeColor="accent6" w:themeShade="80"/>
                <w:sz w:val="24"/>
                <w:szCs w:val="24"/>
              </w:rPr>
              <w:t>3</w:t>
            </w:r>
          </w:p>
        </w:tc>
      </w:tr>
      <w:tr w:rsidR="00DF0C39" w:rsidRPr="00DF0C39" w14:paraId="09A49FC9" w14:textId="77777777" w:rsidTr="00F721C5">
        <w:trPr>
          <w:trHeight w:val="390"/>
        </w:trPr>
        <w:tc>
          <w:tcPr>
            <w:tcW w:w="993" w:type="dxa"/>
            <w:gridSpan w:val="2"/>
            <w:shd w:val="clear" w:color="auto" w:fill="CCC0DA"/>
            <w:vAlign w:val="center"/>
            <w:hideMark/>
          </w:tcPr>
          <w:p w14:paraId="7B52AC71" w14:textId="7CB90DBF" w:rsidR="00DF0C39" w:rsidRPr="00DF0C39" w:rsidRDefault="00DF0C39" w:rsidP="00DF0C39">
            <w:pPr>
              <w:spacing w:after="0" w:line="240" w:lineRule="auto"/>
              <w:jc w:val="center"/>
              <w:rPr>
                <w:rFonts w:ascii="Times New Roman" w:hAnsi="Times New Roman" w:cs="Times New Roman"/>
                <w:b/>
                <w:bCs/>
                <w:color w:val="000000"/>
                <w:sz w:val="24"/>
                <w:szCs w:val="24"/>
              </w:rPr>
            </w:pPr>
          </w:p>
        </w:tc>
        <w:tc>
          <w:tcPr>
            <w:tcW w:w="4819" w:type="dxa"/>
            <w:shd w:val="clear" w:color="auto" w:fill="CCC0DA"/>
            <w:vAlign w:val="center"/>
          </w:tcPr>
          <w:p w14:paraId="09A49FC4" w14:textId="62515717"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Всього за циклом професійної підготовки</w:t>
            </w:r>
          </w:p>
        </w:tc>
        <w:tc>
          <w:tcPr>
            <w:tcW w:w="1203" w:type="dxa"/>
            <w:shd w:val="clear" w:color="auto" w:fill="CCC0DA"/>
            <w:vAlign w:val="center"/>
            <w:hideMark/>
          </w:tcPr>
          <w:p w14:paraId="09A49FC5" w14:textId="0733F9AE" w:rsidR="00DF0C39" w:rsidRPr="00DF0C39" w:rsidRDefault="00D145F9" w:rsidP="00DF0C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w:t>
            </w:r>
          </w:p>
        </w:tc>
        <w:tc>
          <w:tcPr>
            <w:tcW w:w="1523" w:type="dxa"/>
            <w:shd w:val="clear" w:color="auto" w:fill="CCC0DA"/>
            <w:vAlign w:val="center"/>
            <w:hideMark/>
          </w:tcPr>
          <w:p w14:paraId="09A49FC6" w14:textId="0C2F918A" w:rsidR="00DF0C39" w:rsidRPr="00DF0C39" w:rsidRDefault="00D145F9" w:rsidP="00DF0C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2820</w:t>
            </w:r>
          </w:p>
        </w:tc>
        <w:tc>
          <w:tcPr>
            <w:tcW w:w="1106" w:type="dxa"/>
            <w:shd w:val="clear" w:color="auto" w:fill="CCC0DA"/>
            <w:vAlign w:val="center"/>
            <w:hideMark/>
          </w:tcPr>
          <w:p w14:paraId="09A49FC7" w14:textId="42676A7C"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19</w:t>
            </w:r>
          </w:p>
        </w:tc>
        <w:tc>
          <w:tcPr>
            <w:tcW w:w="992" w:type="dxa"/>
            <w:shd w:val="clear" w:color="auto" w:fill="CCC0DA"/>
            <w:vAlign w:val="center"/>
            <w:hideMark/>
          </w:tcPr>
          <w:p w14:paraId="09A49FC8" w14:textId="77777777" w:rsidR="00DF0C39" w:rsidRPr="00DF0C39" w:rsidRDefault="00DF0C39" w:rsidP="00DF0C39">
            <w:pPr>
              <w:spacing w:after="0" w:line="240" w:lineRule="auto"/>
              <w:rPr>
                <w:rFonts w:ascii="Times New Roman" w:hAnsi="Times New Roman" w:cs="Times New Roman"/>
                <w:b/>
                <w:bCs/>
                <w:color w:val="000000"/>
                <w:sz w:val="24"/>
                <w:szCs w:val="24"/>
              </w:rPr>
            </w:pPr>
          </w:p>
        </w:tc>
      </w:tr>
      <w:tr w:rsidR="00DF0C39" w:rsidRPr="00DF0C39" w14:paraId="09A49FCB" w14:textId="77777777" w:rsidTr="00F721C5">
        <w:trPr>
          <w:trHeight w:val="390"/>
        </w:trPr>
        <w:tc>
          <w:tcPr>
            <w:tcW w:w="10636" w:type="dxa"/>
            <w:gridSpan w:val="7"/>
            <w:shd w:val="clear" w:color="auto" w:fill="FFFF99"/>
            <w:vAlign w:val="center"/>
            <w:hideMark/>
          </w:tcPr>
          <w:p w14:paraId="09A49FCA" w14:textId="77777777" w:rsidR="00DF0C39" w:rsidRPr="00DF0C39" w:rsidRDefault="00DF0C39" w:rsidP="00DF0C39">
            <w:pPr>
              <w:spacing w:after="0" w:line="240" w:lineRule="auto"/>
              <w:jc w:val="center"/>
              <w:rPr>
                <w:rFonts w:ascii="Times New Roman" w:eastAsia="Times New Roman" w:hAnsi="Times New Roman" w:cs="Times New Roman"/>
                <w:b/>
                <w:bCs/>
                <w:color w:val="000000"/>
                <w:sz w:val="24"/>
                <w:szCs w:val="24"/>
                <w:lang w:eastAsia="uk-UA"/>
              </w:rPr>
            </w:pPr>
            <w:r w:rsidRPr="00DF0C39">
              <w:rPr>
                <w:rFonts w:ascii="Times New Roman" w:hAnsi="Times New Roman" w:cs="Times New Roman"/>
                <w:b/>
                <w:bCs/>
                <w:color w:val="000000"/>
                <w:sz w:val="24"/>
                <w:szCs w:val="24"/>
              </w:rPr>
              <w:t>ЗАГАЛЬНИЙ ОБСЯГ ОСВІТНЬОЇ ПРОГРАМИ</w:t>
            </w:r>
          </w:p>
        </w:tc>
      </w:tr>
      <w:tr w:rsidR="00DF0C39" w:rsidRPr="00DF0C39" w14:paraId="09A49FD1" w14:textId="77777777" w:rsidTr="00F721C5">
        <w:trPr>
          <w:trHeight w:val="390"/>
        </w:trPr>
        <w:tc>
          <w:tcPr>
            <w:tcW w:w="5812" w:type="dxa"/>
            <w:gridSpan w:val="3"/>
            <w:shd w:val="clear" w:color="auto" w:fill="CCFFCC"/>
            <w:noWrap/>
            <w:vAlign w:val="center"/>
            <w:hideMark/>
          </w:tcPr>
          <w:p w14:paraId="09A49FCC" w14:textId="77777777" w:rsidR="00DF0C39" w:rsidRPr="00DF0C39" w:rsidRDefault="00DF0C39" w:rsidP="00DF0C39">
            <w:pPr>
              <w:spacing w:after="0" w:line="240" w:lineRule="auto"/>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 xml:space="preserve">Всього дисциплін вільного вибору </w:t>
            </w:r>
          </w:p>
        </w:tc>
        <w:tc>
          <w:tcPr>
            <w:tcW w:w="1203" w:type="dxa"/>
            <w:shd w:val="clear" w:color="auto" w:fill="CCFFCC"/>
            <w:vAlign w:val="center"/>
            <w:hideMark/>
          </w:tcPr>
          <w:p w14:paraId="09A49FCD" w14:textId="29FFA3F8"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30</w:t>
            </w:r>
          </w:p>
        </w:tc>
        <w:tc>
          <w:tcPr>
            <w:tcW w:w="1523" w:type="dxa"/>
            <w:shd w:val="clear" w:color="auto" w:fill="CCFFCC"/>
            <w:vAlign w:val="center"/>
            <w:hideMark/>
          </w:tcPr>
          <w:p w14:paraId="09A49FCE" w14:textId="5A8F85A7"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900</w:t>
            </w:r>
          </w:p>
        </w:tc>
        <w:tc>
          <w:tcPr>
            <w:tcW w:w="1106" w:type="dxa"/>
            <w:shd w:val="clear" w:color="auto" w:fill="CCFFCC"/>
            <w:vAlign w:val="center"/>
            <w:hideMark/>
          </w:tcPr>
          <w:p w14:paraId="09A49FCF" w14:textId="2DF0EEC2" w:rsidR="00DF0C39" w:rsidRPr="00DF0C39" w:rsidRDefault="00DF0C39" w:rsidP="00DF0C39">
            <w:pPr>
              <w:spacing w:after="0" w:line="240" w:lineRule="auto"/>
              <w:jc w:val="center"/>
              <w:rPr>
                <w:rFonts w:ascii="Times New Roman" w:hAnsi="Times New Roman" w:cs="Times New Roman"/>
                <w:b/>
                <w:bCs/>
                <w:color w:val="003300"/>
                <w:sz w:val="24"/>
                <w:szCs w:val="24"/>
              </w:rPr>
            </w:pPr>
            <w:r w:rsidRPr="00DF0C39">
              <w:rPr>
                <w:rFonts w:ascii="Times New Roman" w:hAnsi="Times New Roman" w:cs="Times New Roman"/>
                <w:b/>
                <w:bCs/>
                <w:color w:val="003300"/>
                <w:sz w:val="24"/>
                <w:szCs w:val="24"/>
              </w:rPr>
              <w:t>6</w:t>
            </w:r>
          </w:p>
        </w:tc>
        <w:tc>
          <w:tcPr>
            <w:tcW w:w="992" w:type="dxa"/>
            <w:shd w:val="clear" w:color="auto" w:fill="CCFFCC"/>
            <w:vAlign w:val="center"/>
            <w:hideMark/>
          </w:tcPr>
          <w:p w14:paraId="09A49FD0" w14:textId="77777777" w:rsidR="00DF0C39" w:rsidRPr="00DF0C39" w:rsidRDefault="00DF0C39" w:rsidP="00DF0C39">
            <w:pPr>
              <w:spacing w:after="0" w:line="240" w:lineRule="auto"/>
              <w:rPr>
                <w:rFonts w:ascii="Times New Roman" w:hAnsi="Times New Roman" w:cs="Times New Roman"/>
                <w:b/>
                <w:bCs/>
                <w:color w:val="003300"/>
                <w:sz w:val="24"/>
                <w:szCs w:val="24"/>
              </w:rPr>
            </w:pPr>
          </w:p>
        </w:tc>
      </w:tr>
      <w:tr w:rsidR="00DF0C39" w:rsidRPr="00DF0C39" w14:paraId="09A49FD7" w14:textId="77777777" w:rsidTr="00F721C5">
        <w:trPr>
          <w:trHeight w:val="390"/>
        </w:trPr>
        <w:tc>
          <w:tcPr>
            <w:tcW w:w="5812" w:type="dxa"/>
            <w:gridSpan w:val="3"/>
            <w:shd w:val="clear" w:color="auto" w:fill="B2A1C7"/>
            <w:vAlign w:val="center"/>
            <w:hideMark/>
          </w:tcPr>
          <w:p w14:paraId="09A49FD2" w14:textId="77777777" w:rsidR="00DF0C39" w:rsidRPr="00DF0C39" w:rsidRDefault="00DF0C39" w:rsidP="00DF0C39">
            <w:pPr>
              <w:spacing w:after="0" w:line="240" w:lineRule="auto"/>
              <w:jc w:val="center"/>
              <w:rPr>
                <w:rFonts w:ascii="Times New Roman" w:eastAsia="Times New Roman" w:hAnsi="Times New Roman" w:cs="Times New Roman"/>
                <w:b/>
                <w:bCs/>
                <w:color w:val="000000"/>
                <w:sz w:val="24"/>
                <w:szCs w:val="24"/>
                <w:lang w:eastAsia="uk-UA"/>
              </w:rPr>
            </w:pPr>
            <w:r w:rsidRPr="00DF0C39">
              <w:rPr>
                <w:rFonts w:ascii="Times New Roman" w:hAnsi="Times New Roman" w:cs="Times New Roman"/>
                <w:b/>
                <w:bCs/>
                <w:color w:val="000000"/>
                <w:sz w:val="24"/>
                <w:szCs w:val="24"/>
              </w:rPr>
              <w:t>РАЗОМ:</w:t>
            </w:r>
          </w:p>
        </w:tc>
        <w:tc>
          <w:tcPr>
            <w:tcW w:w="1203" w:type="dxa"/>
            <w:shd w:val="clear" w:color="auto" w:fill="B2A1C7"/>
            <w:vAlign w:val="center"/>
            <w:hideMark/>
          </w:tcPr>
          <w:p w14:paraId="09A49FD3" w14:textId="72D2046E"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120</w:t>
            </w:r>
          </w:p>
        </w:tc>
        <w:tc>
          <w:tcPr>
            <w:tcW w:w="1523" w:type="dxa"/>
            <w:shd w:val="clear" w:color="auto" w:fill="B2A1C7"/>
            <w:vAlign w:val="center"/>
            <w:hideMark/>
          </w:tcPr>
          <w:p w14:paraId="09A49FD4" w14:textId="720307C4"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3600</w:t>
            </w:r>
          </w:p>
        </w:tc>
        <w:tc>
          <w:tcPr>
            <w:tcW w:w="1106" w:type="dxa"/>
            <w:shd w:val="clear" w:color="auto" w:fill="B2A1C7"/>
            <w:vAlign w:val="center"/>
            <w:hideMark/>
          </w:tcPr>
          <w:p w14:paraId="09A49FD5" w14:textId="4A049D5A" w:rsidR="00DF0C39" w:rsidRPr="00DF0C39" w:rsidRDefault="00DF0C39" w:rsidP="00DF0C39">
            <w:pPr>
              <w:spacing w:after="0" w:line="240" w:lineRule="auto"/>
              <w:jc w:val="center"/>
              <w:rPr>
                <w:rFonts w:ascii="Times New Roman" w:hAnsi="Times New Roman" w:cs="Times New Roman"/>
                <w:b/>
                <w:bCs/>
                <w:color w:val="000000"/>
                <w:sz w:val="24"/>
                <w:szCs w:val="24"/>
              </w:rPr>
            </w:pPr>
            <w:r w:rsidRPr="00DF0C39">
              <w:rPr>
                <w:rFonts w:ascii="Times New Roman" w:hAnsi="Times New Roman" w:cs="Times New Roman"/>
                <w:b/>
                <w:bCs/>
                <w:color w:val="000000"/>
                <w:sz w:val="24"/>
                <w:szCs w:val="24"/>
              </w:rPr>
              <w:t>2</w:t>
            </w:r>
            <w:r w:rsidR="00D145F9">
              <w:rPr>
                <w:rFonts w:ascii="Times New Roman" w:hAnsi="Times New Roman" w:cs="Times New Roman"/>
                <w:b/>
                <w:bCs/>
                <w:color w:val="000000"/>
                <w:sz w:val="24"/>
                <w:szCs w:val="24"/>
              </w:rPr>
              <w:t>6</w:t>
            </w:r>
          </w:p>
        </w:tc>
        <w:tc>
          <w:tcPr>
            <w:tcW w:w="992" w:type="dxa"/>
            <w:shd w:val="clear" w:color="auto" w:fill="B2A1C7"/>
            <w:vAlign w:val="center"/>
            <w:hideMark/>
          </w:tcPr>
          <w:p w14:paraId="09A49FD6" w14:textId="77777777" w:rsidR="00DF0C39" w:rsidRPr="00DF0C39" w:rsidRDefault="00DF0C39" w:rsidP="00DF0C39">
            <w:pPr>
              <w:spacing w:after="0" w:line="240" w:lineRule="auto"/>
              <w:rPr>
                <w:rFonts w:ascii="Times New Roman" w:hAnsi="Times New Roman" w:cs="Times New Roman"/>
                <w:b/>
                <w:bCs/>
                <w:color w:val="000000"/>
                <w:sz w:val="24"/>
                <w:szCs w:val="24"/>
              </w:rPr>
            </w:pPr>
          </w:p>
        </w:tc>
      </w:tr>
      <w:bookmarkEnd w:id="2"/>
      <w:bookmarkEnd w:id="3"/>
    </w:tbl>
    <w:p w14:paraId="09A49FD8" w14:textId="77777777" w:rsidR="00A5126E" w:rsidRPr="00CA1E00" w:rsidRDefault="00A5126E" w:rsidP="00590643">
      <w:pPr>
        <w:spacing w:after="0" w:line="240" w:lineRule="auto"/>
        <w:ind w:firstLine="709"/>
        <w:jc w:val="both"/>
        <w:rPr>
          <w:rFonts w:ascii="Times New Roman" w:hAnsi="Times New Roman" w:cs="Times New Roman"/>
          <w:sz w:val="28"/>
          <w:szCs w:val="28"/>
        </w:rPr>
      </w:pPr>
    </w:p>
    <w:p w14:paraId="09A49FD9" w14:textId="6D844970" w:rsidR="00590643" w:rsidRPr="00CA1E00" w:rsidRDefault="00590643" w:rsidP="004468E5">
      <w:pPr>
        <w:spacing w:after="0" w:line="240" w:lineRule="auto"/>
        <w:ind w:left="709"/>
        <w:jc w:val="both"/>
        <w:rPr>
          <w:rFonts w:ascii="Times New Roman" w:hAnsi="Times New Roman" w:cs="Times New Roman"/>
          <w:sz w:val="28"/>
          <w:szCs w:val="28"/>
        </w:rPr>
      </w:pPr>
      <w:r w:rsidRPr="00CA1E00">
        <w:rPr>
          <w:rFonts w:ascii="Times New Roman" w:hAnsi="Times New Roman" w:cs="Times New Roman"/>
          <w:sz w:val="28"/>
          <w:szCs w:val="28"/>
        </w:rPr>
        <w:t xml:space="preserve">Вибіркові компоненти – </w:t>
      </w:r>
      <w:r w:rsidR="00EC047C" w:rsidRPr="00CA1E00">
        <w:rPr>
          <w:rFonts w:ascii="Times New Roman" w:hAnsi="Times New Roman" w:cs="Times New Roman"/>
          <w:sz w:val="28"/>
          <w:szCs w:val="28"/>
        </w:rPr>
        <w:t>30</w:t>
      </w:r>
      <w:r w:rsidRPr="00CA1E00">
        <w:rPr>
          <w:rFonts w:ascii="Times New Roman" w:hAnsi="Times New Roman" w:cs="Times New Roman"/>
          <w:sz w:val="28"/>
          <w:szCs w:val="28"/>
        </w:rPr>
        <w:t xml:space="preserve"> кредит</w:t>
      </w:r>
      <w:r w:rsidR="00A6441C" w:rsidRPr="00CA1E00">
        <w:rPr>
          <w:rFonts w:ascii="Times New Roman" w:hAnsi="Times New Roman" w:cs="Times New Roman"/>
          <w:sz w:val="28"/>
          <w:szCs w:val="28"/>
        </w:rPr>
        <w:t>ів</w:t>
      </w:r>
      <w:r w:rsidRPr="00CA1E00">
        <w:rPr>
          <w:rFonts w:ascii="Times New Roman" w:hAnsi="Times New Roman" w:cs="Times New Roman"/>
          <w:sz w:val="28"/>
          <w:szCs w:val="28"/>
        </w:rPr>
        <w:t xml:space="preserve"> (2</w:t>
      </w:r>
      <w:r w:rsidR="00EC047C" w:rsidRPr="00CA1E00">
        <w:rPr>
          <w:rFonts w:ascii="Times New Roman" w:hAnsi="Times New Roman" w:cs="Times New Roman"/>
          <w:sz w:val="28"/>
          <w:szCs w:val="28"/>
        </w:rPr>
        <w:t>5</w:t>
      </w:r>
      <w:r w:rsidRPr="00CA1E00">
        <w:rPr>
          <w:rFonts w:ascii="Times New Roman" w:hAnsi="Times New Roman" w:cs="Times New Roman"/>
          <w:sz w:val="28"/>
          <w:szCs w:val="28"/>
        </w:rPr>
        <w:t>%), із них:</w:t>
      </w:r>
    </w:p>
    <w:p w14:paraId="09A49FDA" w14:textId="7C4E51D3" w:rsidR="00590643" w:rsidRPr="00CA1E00" w:rsidRDefault="00A6441C" w:rsidP="004468E5">
      <w:pPr>
        <w:spacing w:after="0" w:line="240" w:lineRule="auto"/>
        <w:ind w:left="709"/>
        <w:jc w:val="both"/>
        <w:rPr>
          <w:rFonts w:ascii="Times New Roman" w:hAnsi="Times New Roman" w:cs="Times New Roman"/>
          <w:sz w:val="28"/>
          <w:szCs w:val="28"/>
        </w:rPr>
      </w:pPr>
      <w:r w:rsidRPr="00CA1E00">
        <w:rPr>
          <w:rFonts w:ascii="Times New Roman" w:hAnsi="Times New Roman" w:cs="Times New Roman"/>
          <w:sz w:val="28"/>
          <w:szCs w:val="28"/>
        </w:rPr>
        <w:t>і</w:t>
      </w:r>
      <w:r w:rsidR="00590643" w:rsidRPr="00CA1E00">
        <w:rPr>
          <w:rFonts w:ascii="Times New Roman" w:hAnsi="Times New Roman" w:cs="Times New Roman"/>
          <w:sz w:val="28"/>
          <w:szCs w:val="28"/>
        </w:rPr>
        <w:t xml:space="preserve">з циклу загальної підготовки – </w:t>
      </w:r>
      <w:r w:rsidR="00D145F9">
        <w:rPr>
          <w:rFonts w:ascii="Times New Roman" w:hAnsi="Times New Roman" w:cs="Times New Roman"/>
          <w:sz w:val="28"/>
          <w:szCs w:val="28"/>
        </w:rPr>
        <w:t>10</w:t>
      </w:r>
      <w:r w:rsidR="008B5E3A" w:rsidRPr="00CA1E00">
        <w:rPr>
          <w:rFonts w:ascii="Times New Roman" w:hAnsi="Times New Roman" w:cs="Times New Roman"/>
          <w:sz w:val="28"/>
          <w:szCs w:val="28"/>
        </w:rPr>
        <w:t xml:space="preserve"> </w:t>
      </w:r>
      <w:r w:rsidR="00590643" w:rsidRPr="00CA1E00">
        <w:rPr>
          <w:rFonts w:ascii="Times New Roman" w:hAnsi="Times New Roman" w:cs="Times New Roman"/>
          <w:sz w:val="28"/>
          <w:szCs w:val="28"/>
        </w:rPr>
        <w:t>кредитів (</w:t>
      </w:r>
      <w:r w:rsidR="00D145F9">
        <w:rPr>
          <w:rFonts w:ascii="Times New Roman" w:hAnsi="Times New Roman" w:cs="Times New Roman"/>
          <w:sz w:val="28"/>
          <w:szCs w:val="28"/>
        </w:rPr>
        <w:t>8,3</w:t>
      </w:r>
      <w:r w:rsidR="00590643" w:rsidRPr="00CA1E00">
        <w:rPr>
          <w:rFonts w:ascii="Times New Roman" w:hAnsi="Times New Roman" w:cs="Times New Roman"/>
          <w:sz w:val="28"/>
          <w:szCs w:val="28"/>
        </w:rPr>
        <w:t xml:space="preserve">%), </w:t>
      </w:r>
    </w:p>
    <w:p w14:paraId="09A49FDB" w14:textId="515AC33E" w:rsidR="00590643" w:rsidRPr="00CA1E00" w:rsidRDefault="00A6441C" w:rsidP="004468E5">
      <w:pPr>
        <w:spacing w:after="0" w:line="240" w:lineRule="auto"/>
        <w:ind w:left="709"/>
        <w:jc w:val="both"/>
        <w:rPr>
          <w:rFonts w:ascii="Times New Roman" w:hAnsi="Times New Roman" w:cs="Times New Roman"/>
          <w:sz w:val="28"/>
          <w:szCs w:val="28"/>
        </w:rPr>
      </w:pPr>
      <w:r w:rsidRPr="00CA1E00">
        <w:rPr>
          <w:rFonts w:ascii="Times New Roman" w:hAnsi="Times New Roman" w:cs="Times New Roman"/>
          <w:sz w:val="28"/>
          <w:szCs w:val="28"/>
        </w:rPr>
        <w:t>і</w:t>
      </w:r>
      <w:r w:rsidR="00590643" w:rsidRPr="00CA1E00">
        <w:rPr>
          <w:rFonts w:ascii="Times New Roman" w:hAnsi="Times New Roman" w:cs="Times New Roman"/>
          <w:sz w:val="28"/>
          <w:szCs w:val="28"/>
        </w:rPr>
        <w:t xml:space="preserve">з циклу професійної підготовки – </w:t>
      </w:r>
      <w:r w:rsidR="00326071" w:rsidRPr="00CA1E00">
        <w:rPr>
          <w:rFonts w:ascii="Times New Roman" w:hAnsi="Times New Roman" w:cs="Times New Roman"/>
          <w:sz w:val="28"/>
          <w:szCs w:val="28"/>
        </w:rPr>
        <w:t>2</w:t>
      </w:r>
      <w:r w:rsidR="00D145F9">
        <w:rPr>
          <w:rFonts w:ascii="Times New Roman" w:hAnsi="Times New Roman" w:cs="Times New Roman"/>
          <w:sz w:val="28"/>
          <w:szCs w:val="28"/>
        </w:rPr>
        <w:t>0</w:t>
      </w:r>
      <w:r w:rsidR="00590643" w:rsidRPr="00CA1E00">
        <w:rPr>
          <w:rFonts w:ascii="Times New Roman" w:hAnsi="Times New Roman" w:cs="Times New Roman"/>
          <w:sz w:val="28"/>
          <w:szCs w:val="28"/>
        </w:rPr>
        <w:t xml:space="preserve"> кредит</w:t>
      </w:r>
      <w:r w:rsidR="00F54B31" w:rsidRPr="00CA1E00">
        <w:rPr>
          <w:rFonts w:ascii="Times New Roman" w:hAnsi="Times New Roman" w:cs="Times New Roman"/>
          <w:sz w:val="28"/>
          <w:szCs w:val="28"/>
        </w:rPr>
        <w:t>ів</w:t>
      </w:r>
      <w:r w:rsidR="00590643" w:rsidRPr="00CA1E00">
        <w:rPr>
          <w:rFonts w:ascii="Times New Roman" w:hAnsi="Times New Roman" w:cs="Times New Roman"/>
          <w:sz w:val="28"/>
          <w:szCs w:val="28"/>
        </w:rPr>
        <w:t xml:space="preserve"> (</w:t>
      </w:r>
      <w:r w:rsidR="00D145F9">
        <w:rPr>
          <w:rFonts w:ascii="Times New Roman" w:hAnsi="Times New Roman" w:cs="Times New Roman"/>
          <w:sz w:val="28"/>
          <w:szCs w:val="28"/>
        </w:rPr>
        <w:t>16</w:t>
      </w:r>
      <w:r w:rsidR="008B5E3A" w:rsidRPr="00CA1E00">
        <w:rPr>
          <w:rFonts w:ascii="Times New Roman" w:hAnsi="Times New Roman" w:cs="Times New Roman"/>
          <w:sz w:val="28"/>
          <w:szCs w:val="28"/>
        </w:rPr>
        <w:t>,</w:t>
      </w:r>
      <w:r w:rsidR="00D145F9">
        <w:rPr>
          <w:rFonts w:ascii="Times New Roman" w:hAnsi="Times New Roman" w:cs="Times New Roman"/>
          <w:sz w:val="28"/>
          <w:szCs w:val="28"/>
        </w:rPr>
        <w:t>7</w:t>
      </w:r>
      <w:r w:rsidR="00590643" w:rsidRPr="00CA1E00">
        <w:rPr>
          <w:rFonts w:ascii="Times New Roman" w:hAnsi="Times New Roman" w:cs="Times New Roman"/>
          <w:sz w:val="28"/>
          <w:szCs w:val="28"/>
        </w:rPr>
        <w:t>%).</w:t>
      </w:r>
    </w:p>
    <w:p w14:paraId="09A49FDC" w14:textId="77777777" w:rsidR="00590643" w:rsidRPr="00CA1E00" w:rsidRDefault="00590643" w:rsidP="004468E5">
      <w:pPr>
        <w:spacing w:after="0" w:line="240" w:lineRule="auto"/>
        <w:ind w:left="709"/>
        <w:rPr>
          <w:rFonts w:ascii="Times New Roman" w:hAnsi="Times New Roman" w:cs="Times New Roman"/>
          <w:sz w:val="24"/>
          <w:szCs w:val="24"/>
        </w:rPr>
      </w:pPr>
    </w:p>
    <w:p w14:paraId="4D83243D" w14:textId="24A5D02A" w:rsidR="00D607EC" w:rsidRDefault="00D607EC" w:rsidP="004468E5">
      <w:pPr>
        <w:spacing w:after="0" w:line="240" w:lineRule="auto"/>
        <w:ind w:firstLine="709"/>
        <w:jc w:val="both"/>
        <w:rPr>
          <w:rFonts w:ascii="Times New Roman" w:hAnsi="Times New Roman" w:cs="Times New Roman"/>
          <w:sz w:val="28"/>
          <w:szCs w:val="28"/>
        </w:rPr>
      </w:pPr>
      <w:r w:rsidRPr="00CA1E00">
        <w:rPr>
          <w:rFonts w:ascii="Times New Roman" w:hAnsi="Times New Roman" w:cs="Times New Roman"/>
          <w:sz w:val="28"/>
          <w:szCs w:val="28"/>
        </w:rPr>
        <w:t>Освітні компоненти вільного вибору обираються здобувачем вищої освіти із каталогу вибіркових дисциплін, розташованого за посиланням:</w:t>
      </w:r>
    </w:p>
    <w:p w14:paraId="5AED10FD" w14:textId="49F62BA0" w:rsidR="00EE3C44" w:rsidRDefault="008A04A3" w:rsidP="004468E5">
      <w:pPr>
        <w:spacing w:after="0" w:line="240" w:lineRule="auto"/>
        <w:ind w:firstLine="709"/>
        <w:jc w:val="both"/>
        <w:rPr>
          <w:rFonts w:ascii="Times New Roman" w:hAnsi="Times New Roman" w:cs="Times New Roman"/>
          <w:sz w:val="28"/>
          <w:szCs w:val="28"/>
        </w:rPr>
      </w:pPr>
      <w:hyperlink r:id="rId12" w:history="1">
        <w:r w:rsidR="007F0AB4" w:rsidRPr="00B05E04">
          <w:rPr>
            <w:rStyle w:val="a9"/>
            <w:rFonts w:ascii="Times New Roman" w:hAnsi="Times New Roman" w:cs="Times New Roman"/>
            <w:sz w:val="28"/>
            <w:szCs w:val="28"/>
          </w:rPr>
          <w:t>https://hist.km.ua/images/2022/12/katalog-vibirkovikh-distsiplin_2022_khist.xls</w:t>
        </w:r>
      </w:hyperlink>
    </w:p>
    <w:p w14:paraId="654732D2" w14:textId="77777777" w:rsidR="007F0AB4" w:rsidRPr="007F0AB4" w:rsidRDefault="007F0AB4" w:rsidP="004468E5">
      <w:pPr>
        <w:spacing w:after="0" w:line="240" w:lineRule="auto"/>
        <w:ind w:firstLine="709"/>
        <w:jc w:val="both"/>
        <w:rPr>
          <w:rFonts w:ascii="Times New Roman" w:hAnsi="Times New Roman" w:cs="Times New Roman"/>
          <w:sz w:val="28"/>
          <w:szCs w:val="28"/>
        </w:rPr>
      </w:pPr>
    </w:p>
    <w:p w14:paraId="09A49FDE" w14:textId="237C6632" w:rsidR="00D607EC" w:rsidRPr="00CA1E00" w:rsidRDefault="00D607EC">
      <w:pPr>
        <w:rPr>
          <w:rFonts w:ascii="Times New Roman" w:hAnsi="Times New Roman" w:cs="Times New Roman"/>
          <w:sz w:val="24"/>
          <w:szCs w:val="24"/>
        </w:rPr>
      </w:pPr>
      <w:r w:rsidRPr="00CA1E00">
        <w:rPr>
          <w:rFonts w:ascii="Times New Roman" w:hAnsi="Times New Roman" w:cs="Times New Roman"/>
          <w:sz w:val="24"/>
          <w:szCs w:val="24"/>
        </w:rPr>
        <w:br w:type="page"/>
      </w:r>
    </w:p>
    <w:p w14:paraId="169A4DDE" w14:textId="006CD9B4" w:rsidR="00F63591" w:rsidRPr="00CA1E00" w:rsidRDefault="00363DFE" w:rsidP="00F63591">
      <w:pPr>
        <w:jc w:val="center"/>
        <w:rPr>
          <w:rFonts w:ascii="Times New Roman" w:eastAsia="Calibri" w:hAnsi="Times New Roman" w:cs="Times New Roman"/>
          <w:b/>
          <w:sz w:val="28"/>
          <w:szCs w:val="28"/>
        </w:rPr>
      </w:pPr>
      <w:r w:rsidRPr="00CA1E00">
        <w:rPr>
          <w:noProof/>
          <w:lang w:eastAsia="uk-UA"/>
        </w:rPr>
        <w:lastRenderedPageBreak/>
        <mc:AlternateContent>
          <mc:Choice Requires="wpi">
            <w:drawing>
              <wp:anchor distT="0" distB="0" distL="114300" distR="114300" simplePos="0" relativeHeight="251665408" behindDoc="0" locked="0" layoutInCell="1" allowOverlap="1" wp14:anchorId="51B11BD5" wp14:editId="59A4AD51">
                <wp:simplePos x="0" y="0"/>
                <wp:positionH relativeFrom="column">
                  <wp:posOffset>8716010</wp:posOffset>
                </wp:positionH>
                <wp:positionV relativeFrom="paragraph">
                  <wp:posOffset>-159385</wp:posOffset>
                </wp:positionV>
                <wp:extent cx="0" cy="0"/>
                <wp:effectExtent l="63500" t="58420" r="50800" b="55880"/>
                <wp:wrapNone/>
                <wp:docPr id="8" name="Рукописный ввод 1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8975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39" o:spid="_x0000_s1026" type="#_x0000_t75" style="position:absolute;margin-left:686.3pt;margin-top:-12.5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">
                <v:imagedata r:id="rId14" o:title=""/>
                <o:lock v:ext="edit" rotation="t" verticies="t" shapetype="t"/>
              </v:shape>
            </w:pict>
          </mc:Fallback>
        </mc:AlternateContent>
      </w:r>
      <w:r w:rsidRPr="00CA1E00">
        <w:rPr>
          <w:noProof/>
          <w:lang w:eastAsia="uk-UA"/>
        </w:rPr>
        <mc:AlternateContent>
          <mc:Choice Requires="wpi">
            <w:drawing>
              <wp:anchor distT="0" distB="0" distL="114300" distR="114300" simplePos="0" relativeHeight="251662336" behindDoc="0" locked="0" layoutInCell="1" allowOverlap="1" wp14:anchorId="32132C72" wp14:editId="6AE873B4">
                <wp:simplePos x="0" y="0"/>
                <wp:positionH relativeFrom="column">
                  <wp:posOffset>7317740</wp:posOffset>
                </wp:positionH>
                <wp:positionV relativeFrom="paragraph">
                  <wp:posOffset>-643255</wp:posOffset>
                </wp:positionV>
                <wp:extent cx="0" cy="0"/>
                <wp:effectExtent l="65405" t="60325" r="48895" b="53975"/>
                <wp:wrapNone/>
                <wp:docPr id="5" name="Рукописный ввод 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2092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33" o:spid="_x0000_s1026" type="#_x0000_t75" style="position:absolute;margin-left:576.2pt;margin-top:-50.6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">
                <v:imagedata r:id="rId16" o:title=""/>
                <o:lock v:ext="edit" rotation="t" verticies="t" shapetype="t"/>
              </v:shape>
            </w:pict>
          </mc:Fallback>
        </mc:AlternateContent>
      </w:r>
      <w:r w:rsidR="00A6441C" w:rsidRPr="00CA1E00">
        <w:rPr>
          <w:rFonts w:ascii="Times New Roman" w:eastAsia="Calibri" w:hAnsi="Times New Roman" w:cs="Times New Roman"/>
          <w:b/>
          <w:sz w:val="28"/>
          <w:szCs w:val="28"/>
        </w:rPr>
        <w:t>2.2.</w:t>
      </w:r>
      <w:r w:rsidR="00F63591" w:rsidRPr="00CA1E00">
        <w:rPr>
          <w:rFonts w:ascii="Times New Roman" w:eastAsia="Calibri" w:hAnsi="Times New Roman" w:cs="Times New Roman"/>
          <w:b/>
          <w:sz w:val="28"/>
          <w:szCs w:val="28"/>
        </w:rPr>
        <w:t xml:space="preserve"> Структурно-логічна схема ОП</w:t>
      </w:r>
    </w:p>
    <w:p w14:paraId="2B1A0477" w14:textId="46B34D88" w:rsidR="00FB6E39" w:rsidRPr="00CA1E00" w:rsidRDefault="00FB6E39" w:rsidP="00FB6E39">
      <w:pPr>
        <w:spacing w:after="0" w:line="240" w:lineRule="auto"/>
        <w:jc w:val="center"/>
        <w:rPr>
          <w:rFonts w:ascii="Times New Roman" w:eastAsia="Calibri" w:hAnsi="Times New Roman" w:cs="Times New Roman"/>
          <w:b/>
          <w:sz w:val="28"/>
          <w:szCs w:val="28"/>
        </w:rPr>
      </w:pPr>
    </w:p>
    <w:tbl>
      <w:tblPr>
        <w:tblStyle w:val="a3"/>
        <w:tblW w:w="9978" w:type="dxa"/>
        <w:tblLook w:val="04A0" w:firstRow="1" w:lastRow="0" w:firstColumn="1" w:lastColumn="0" w:noHBand="0" w:noVBand="1"/>
      </w:tblPr>
      <w:tblGrid>
        <w:gridCol w:w="2154"/>
        <w:gridCol w:w="454"/>
        <w:gridCol w:w="2154"/>
        <w:gridCol w:w="454"/>
        <w:gridCol w:w="2154"/>
        <w:gridCol w:w="454"/>
        <w:gridCol w:w="2154"/>
      </w:tblGrid>
      <w:tr w:rsidR="002831CE" w:rsidRPr="00CA1E00" w14:paraId="28A10063" w14:textId="77777777" w:rsidTr="002831CE">
        <w:trPr>
          <w:trHeight w:val="624"/>
        </w:trPr>
        <w:tc>
          <w:tcPr>
            <w:tcW w:w="2154" w:type="dxa"/>
            <w:tcBorders>
              <w:bottom w:val="single" w:sz="4" w:space="0" w:color="auto"/>
              <w:right w:val="single" w:sz="4" w:space="0" w:color="auto"/>
            </w:tcBorders>
            <w:shd w:val="clear" w:color="auto" w:fill="FF99FF"/>
            <w:vAlign w:val="center"/>
          </w:tcPr>
          <w:p w14:paraId="471B25BD" w14:textId="4F4ADF83" w:rsidR="00FB6E39" w:rsidRPr="00CA1E00" w:rsidRDefault="00FB6E39" w:rsidP="00FB6E39">
            <w:pPr>
              <w:ind w:left="-124"/>
              <w:jc w:val="center"/>
              <w:rPr>
                <w:rFonts w:ascii="Times New Roman" w:eastAsia="Calibri" w:hAnsi="Times New Roman" w:cs="Times New Roman"/>
                <w:b/>
                <w:sz w:val="18"/>
                <w:szCs w:val="18"/>
              </w:rPr>
            </w:pPr>
            <w:r w:rsidRPr="00CA1E00">
              <w:rPr>
                <w:rFonts w:ascii="Times New Roman" w:eastAsia="Calibri" w:hAnsi="Times New Roman" w:cs="Times New Roman"/>
                <w:b/>
                <w:sz w:val="18"/>
                <w:szCs w:val="18"/>
              </w:rPr>
              <w:t>1 семестр</w:t>
            </w:r>
          </w:p>
        </w:tc>
        <w:tc>
          <w:tcPr>
            <w:tcW w:w="454" w:type="dxa"/>
            <w:tcBorders>
              <w:top w:val="nil"/>
              <w:left w:val="single" w:sz="4" w:space="0" w:color="auto"/>
              <w:bottom w:val="nil"/>
              <w:right w:val="single" w:sz="4" w:space="0" w:color="auto"/>
            </w:tcBorders>
            <w:vAlign w:val="center"/>
          </w:tcPr>
          <w:p w14:paraId="7783A164"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left w:val="single" w:sz="4" w:space="0" w:color="auto"/>
              <w:bottom w:val="single" w:sz="4" w:space="0" w:color="auto"/>
              <w:right w:val="single" w:sz="4" w:space="0" w:color="auto"/>
            </w:tcBorders>
            <w:shd w:val="clear" w:color="auto" w:fill="FF99FF"/>
            <w:vAlign w:val="center"/>
          </w:tcPr>
          <w:p w14:paraId="0FD38273" w14:textId="0C3B2C8C" w:rsidR="00FB6E39" w:rsidRPr="00CA1E00" w:rsidRDefault="00FB6E39" w:rsidP="00FB6E39">
            <w:pPr>
              <w:ind w:left="-124"/>
              <w:jc w:val="center"/>
              <w:rPr>
                <w:rFonts w:ascii="Times New Roman" w:eastAsia="Calibri" w:hAnsi="Times New Roman" w:cs="Times New Roman"/>
                <w:b/>
                <w:sz w:val="18"/>
                <w:szCs w:val="18"/>
              </w:rPr>
            </w:pPr>
            <w:r w:rsidRPr="00CA1E00">
              <w:rPr>
                <w:rFonts w:ascii="Times New Roman" w:eastAsia="Calibri" w:hAnsi="Times New Roman" w:cs="Times New Roman"/>
                <w:b/>
                <w:sz w:val="18"/>
                <w:szCs w:val="18"/>
              </w:rPr>
              <w:t>2 семестр</w:t>
            </w:r>
          </w:p>
        </w:tc>
        <w:tc>
          <w:tcPr>
            <w:tcW w:w="454" w:type="dxa"/>
            <w:tcBorders>
              <w:top w:val="nil"/>
              <w:left w:val="single" w:sz="4" w:space="0" w:color="auto"/>
              <w:bottom w:val="nil"/>
              <w:right w:val="single" w:sz="4" w:space="0" w:color="auto"/>
            </w:tcBorders>
            <w:vAlign w:val="center"/>
          </w:tcPr>
          <w:p w14:paraId="404038D7"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left w:val="single" w:sz="4" w:space="0" w:color="auto"/>
              <w:bottom w:val="single" w:sz="4" w:space="0" w:color="auto"/>
              <w:right w:val="single" w:sz="4" w:space="0" w:color="auto"/>
            </w:tcBorders>
            <w:shd w:val="clear" w:color="auto" w:fill="FF99FF"/>
            <w:vAlign w:val="center"/>
          </w:tcPr>
          <w:p w14:paraId="7AD15962" w14:textId="16829B3E" w:rsidR="00FB6E39" w:rsidRPr="00CA1E00" w:rsidRDefault="00FB6E39" w:rsidP="00FB6E39">
            <w:pPr>
              <w:ind w:left="-124"/>
              <w:jc w:val="center"/>
              <w:rPr>
                <w:rFonts w:ascii="Times New Roman" w:eastAsia="Calibri" w:hAnsi="Times New Roman" w:cs="Times New Roman"/>
                <w:b/>
                <w:sz w:val="18"/>
                <w:szCs w:val="18"/>
              </w:rPr>
            </w:pPr>
            <w:r w:rsidRPr="00CA1E00">
              <w:rPr>
                <w:rFonts w:ascii="Times New Roman" w:eastAsia="Calibri" w:hAnsi="Times New Roman" w:cs="Times New Roman"/>
                <w:b/>
                <w:sz w:val="18"/>
                <w:szCs w:val="18"/>
              </w:rPr>
              <w:t>3 семестр</w:t>
            </w:r>
          </w:p>
        </w:tc>
        <w:tc>
          <w:tcPr>
            <w:tcW w:w="454" w:type="dxa"/>
            <w:tcBorders>
              <w:top w:val="nil"/>
              <w:left w:val="single" w:sz="4" w:space="0" w:color="auto"/>
              <w:bottom w:val="nil"/>
              <w:right w:val="single" w:sz="4" w:space="0" w:color="auto"/>
            </w:tcBorders>
            <w:vAlign w:val="center"/>
          </w:tcPr>
          <w:p w14:paraId="4C5EF72B"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left w:val="single" w:sz="4" w:space="0" w:color="auto"/>
              <w:bottom w:val="single" w:sz="4" w:space="0" w:color="auto"/>
            </w:tcBorders>
            <w:shd w:val="clear" w:color="auto" w:fill="FF99FF"/>
            <w:vAlign w:val="center"/>
          </w:tcPr>
          <w:p w14:paraId="723CFC1E" w14:textId="73B8CAAB" w:rsidR="00FB6E39" w:rsidRPr="00CA1E00" w:rsidRDefault="00FB6E39" w:rsidP="00FB6E39">
            <w:pPr>
              <w:ind w:left="-124"/>
              <w:jc w:val="center"/>
              <w:rPr>
                <w:rFonts w:ascii="Times New Roman" w:eastAsia="Calibri" w:hAnsi="Times New Roman" w:cs="Times New Roman"/>
                <w:b/>
                <w:sz w:val="18"/>
                <w:szCs w:val="18"/>
              </w:rPr>
            </w:pPr>
            <w:r w:rsidRPr="00CA1E00">
              <w:rPr>
                <w:rFonts w:ascii="Times New Roman" w:eastAsia="Calibri" w:hAnsi="Times New Roman" w:cs="Times New Roman"/>
                <w:b/>
                <w:sz w:val="18"/>
                <w:szCs w:val="18"/>
              </w:rPr>
              <w:t>4 семестр</w:t>
            </w:r>
          </w:p>
        </w:tc>
      </w:tr>
      <w:tr w:rsidR="00FB6E39" w:rsidRPr="00CA1E00" w14:paraId="42DC126E" w14:textId="77777777" w:rsidTr="002831CE">
        <w:trPr>
          <w:trHeight w:val="227"/>
        </w:trPr>
        <w:tc>
          <w:tcPr>
            <w:tcW w:w="2154" w:type="dxa"/>
            <w:tcBorders>
              <w:top w:val="single" w:sz="4" w:space="0" w:color="auto"/>
              <w:left w:val="nil"/>
              <w:bottom w:val="single" w:sz="4" w:space="0" w:color="auto"/>
              <w:right w:val="nil"/>
            </w:tcBorders>
            <w:vAlign w:val="center"/>
          </w:tcPr>
          <w:p w14:paraId="4398A89C" w14:textId="77777777" w:rsidR="00FB6E39" w:rsidRPr="00CA1E00" w:rsidRDefault="00FB6E39" w:rsidP="00FB6E39">
            <w:pPr>
              <w:ind w:left="-124"/>
              <w:jc w:val="center"/>
              <w:rPr>
                <w:rFonts w:ascii="Times New Roman" w:eastAsia="Calibri" w:hAnsi="Times New Roman" w:cs="Times New Roman"/>
                <w:b/>
                <w:sz w:val="18"/>
                <w:szCs w:val="18"/>
              </w:rPr>
            </w:pPr>
          </w:p>
        </w:tc>
        <w:tc>
          <w:tcPr>
            <w:tcW w:w="454" w:type="dxa"/>
            <w:tcBorders>
              <w:top w:val="nil"/>
              <w:left w:val="nil"/>
              <w:bottom w:val="nil"/>
              <w:right w:val="nil"/>
            </w:tcBorders>
            <w:vAlign w:val="center"/>
          </w:tcPr>
          <w:p w14:paraId="52894FEC"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top w:val="single" w:sz="4" w:space="0" w:color="auto"/>
              <w:left w:val="nil"/>
              <w:bottom w:val="single" w:sz="4" w:space="0" w:color="auto"/>
              <w:right w:val="nil"/>
            </w:tcBorders>
            <w:vAlign w:val="center"/>
          </w:tcPr>
          <w:p w14:paraId="78CBF61C" w14:textId="77777777" w:rsidR="00FB6E39" w:rsidRPr="00CA1E00" w:rsidRDefault="00FB6E39" w:rsidP="00FB6E39">
            <w:pPr>
              <w:ind w:left="-124"/>
              <w:jc w:val="center"/>
              <w:rPr>
                <w:rFonts w:ascii="Times New Roman" w:eastAsia="Calibri" w:hAnsi="Times New Roman" w:cs="Times New Roman"/>
                <w:b/>
                <w:sz w:val="18"/>
                <w:szCs w:val="18"/>
              </w:rPr>
            </w:pPr>
          </w:p>
        </w:tc>
        <w:tc>
          <w:tcPr>
            <w:tcW w:w="454" w:type="dxa"/>
            <w:tcBorders>
              <w:top w:val="nil"/>
              <w:left w:val="nil"/>
              <w:bottom w:val="nil"/>
              <w:right w:val="nil"/>
            </w:tcBorders>
            <w:vAlign w:val="center"/>
          </w:tcPr>
          <w:p w14:paraId="43AD8728"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top w:val="single" w:sz="4" w:space="0" w:color="auto"/>
              <w:left w:val="nil"/>
              <w:bottom w:val="single" w:sz="4" w:space="0" w:color="auto"/>
              <w:right w:val="nil"/>
            </w:tcBorders>
            <w:vAlign w:val="center"/>
          </w:tcPr>
          <w:p w14:paraId="7326F473" w14:textId="77777777" w:rsidR="00FB6E39" w:rsidRPr="00CA1E00" w:rsidRDefault="00FB6E39" w:rsidP="00FB6E39">
            <w:pPr>
              <w:ind w:left="-124"/>
              <w:jc w:val="center"/>
              <w:rPr>
                <w:rFonts w:ascii="Times New Roman" w:eastAsia="Calibri" w:hAnsi="Times New Roman" w:cs="Times New Roman"/>
                <w:b/>
                <w:sz w:val="18"/>
                <w:szCs w:val="18"/>
              </w:rPr>
            </w:pPr>
          </w:p>
        </w:tc>
        <w:tc>
          <w:tcPr>
            <w:tcW w:w="454" w:type="dxa"/>
            <w:tcBorders>
              <w:top w:val="nil"/>
              <w:left w:val="nil"/>
              <w:bottom w:val="nil"/>
              <w:right w:val="nil"/>
            </w:tcBorders>
            <w:vAlign w:val="center"/>
          </w:tcPr>
          <w:p w14:paraId="387CE7B3" w14:textId="77777777" w:rsidR="00FB6E39" w:rsidRPr="00CA1E00" w:rsidRDefault="00FB6E39" w:rsidP="00FB6E39">
            <w:pPr>
              <w:ind w:left="-124"/>
              <w:jc w:val="center"/>
              <w:rPr>
                <w:rFonts w:ascii="Times New Roman" w:eastAsia="Calibri" w:hAnsi="Times New Roman" w:cs="Times New Roman"/>
                <w:b/>
                <w:sz w:val="18"/>
                <w:szCs w:val="18"/>
              </w:rPr>
            </w:pPr>
          </w:p>
        </w:tc>
        <w:tc>
          <w:tcPr>
            <w:tcW w:w="2154" w:type="dxa"/>
            <w:tcBorders>
              <w:top w:val="single" w:sz="4" w:space="0" w:color="auto"/>
              <w:left w:val="nil"/>
              <w:bottom w:val="single" w:sz="4" w:space="0" w:color="auto"/>
              <w:right w:val="nil"/>
            </w:tcBorders>
            <w:vAlign w:val="center"/>
          </w:tcPr>
          <w:p w14:paraId="2AD184B0" w14:textId="77777777" w:rsidR="00FB6E39" w:rsidRPr="00CA1E00" w:rsidRDefault="00FB6E39" w:rsidP="00FB6E39">
            <w:pPr>
              <w:ind w:left="-124"/>
              <w:jc w:val="center"/>
              <w:rPr>
                <w:rFonts w:ascii="Times New Roman" w:eastAsia="Calibri" w:hAnsi="Times New Roman" w:cs="Times New Roman"/>
                <w:b/>
                <w:sz w:val="18"/>
                <w:szCs w:val="18"/>
              </w:rPr>
            </w:pPr>
          </w:p>
        </w:tc>
      </w:tr>
      <w:tr w:rsidR="002831CE" w:rsidRPr="00CA1E00" w14:paraId="07DED273" w14:textId="77777777" w:rsidTr="009A5D72">
        <w:trPr>
          <w:trHeight w:val="850"/>
        </w:trPr>
        <w:tc>
          <w:tcPr>
            <w:tcW w:w="2154" w:type="dxa"/>
            <w:tcBorders>
              <w:top w:val="single" w:sz="4" w:space="0" w:color="auto"/>
              <w:bottom w:val="single" w:sz="4" w:space="0" w:color="auto"/>
              <w:right w:val="single" w:sz="4" w:space="0" w:color="auto"/>
            </w:tcBorders>
            <w:shd w:val="clear" w:color="auto" w:fill="FDE9D9"/>
            <w:vAlign w:val="center"/>
          </w:tcPr>
          <w:p w14:paraId="0FBBCC2C" w14:textId="08DE525B" w:rsidR="00BF1CEB" w:rsidRPr="00CA1E00" w:rsidRDefault="002831CE" w:rsidP="00BF1CEB">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1.</w:t>
            </w:r>
            <w:r w:rsidR="00DD2B38">
              <w:rPr>
                <w:rFonts w:ascii="Times New Roman" w:eastAsia="Calibri" w:hAnsi="Times New Roman" w:cs="Times New Roman"/>
                <w:sz w:val="18"/>
                <w:szCs w:val="18"/>
              </w:rPr>
              <w:t>1</w:t>
            </w:r>
            <w:r w:rsidRPr="00CA1E00">
              <w:rPr>
                <w:rFonts w:ascii="Times New Roman" w:eastAsia="Calibri" w:hAnsi="Times New Roman" w:cs="Times New Roman"/>
                <w:sz w:val="18"/>
                <w:szCs w:val="18"/>
              </w:rPr>
              <w:t xml:space="preserve"> </w:t>
            </w:r>
            <w:r w:rsidRPr="00CA1E00">
              <w:rPr>
                <w:rFonts w:ascii="Times New Roman" w:hAnsi="Times New Roman" w:cs="Times New Roman"/>
                <w:sz w:val="18"/>
                <w:szCs w:val="18"/>
              </w:rPr>
              <w:t>Академічна іноземна мова</w:t>
            </w:r>
          </w:p>
        </w:tc>
        <w:tc>
          <w:tcPr>
            <w:tcW w:w="454" w:type="dxa"/>
            <w:tcBorders>
              <w:top w:val="nil"/>
              <w:left w:val="single" w:sz="4" w:space="0" w:color="auto"/>
              <w:bottom w:val="nil"/>
              <w:right w:val="single" w:sz="4" w:space="0" w:color="auto"/>
            </w:tcBorders>
            <w:vAlign w:val="center"/>
          </w:tcPr>
          <w:p w14:paraId="32946F07"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vAlign w:val="center"/>
          </w:tcPr>
          <w:p w14:paraId="03743E7B" w14:textId="22A0642D" w:rsidR="002831CE" w:rsidRPr="00CA1E00" w:rsidRDefault="002831CE" w:rsidP="002831CE">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1.</w:t>
            </w:r>
            <w:r w:rsidR="00DD2B38">
              <w:rPr>
                <w:rFonts w:ascii="Times New Roman" w:eastAsia="Calibri" w:hAnsi="Times New Roman" w:cs="Times New Roman"/>
                <w:sz w:val="18"/>
                <w:szCs w:val="18"/>
              </w:rPr>
              <w:t>1</w:t>
            </w:r>
            <w:r w:rsidRPr="00CA1E00">
              <w:rPr>
                <w:rFonts w:ascii="Times New Roman" w:eastAsia="Calibri" w:hAnsi="Times New Roman" w:cs="Times New Roman"/>
                <w:sz w:val="18"/>
                <w:szCs w:val="18"/>
              </w:rPr>
              <w:t xml:space="preserve"> </w:t>
            </w:r>
            <w:r w:rsidRPr="00CA1E00">
              <w:rPr>
                <w:rFonts w:ascii="Times New Roman" w:hAnsi="Times New Roman" w:cs="Times New Roman"/>
                <w:sz w:val="18"/>
                <w:szCs w:val="18"/>
              </w:rPr>
              <w:t>Академічна іноземна мова</w:t>
            </w:r>
          </w:p>
        </w:tc>
        <w:tc>
          <w:tcPr>
            <w:tcW w:w="454" w:type="dxa"/>
            <w:tcBorders>
              <w:top w:val="nil"/>
              <w:left w:val="single" w:sz="4" w:space="0" w:color="auto"/>
              <w:bottom w:val="nil"/>
              <w:right w:val="single" w:sz="4" w:space="0" w:color="auto"/>
            </w:tcBorders>
            <w:vAlign w:val="center"/>
          </w:tcPr>
          <w:p w14:paraId="1D8DAD7B"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vAlign w:val="center"/>
          </w:tcPr>
          <w:p w14:paraId="5F451562" w14:textId="564B7811" w:rsidR="002831CE" w:rsidRPr="00CA1E00" w:rsidRDefault="006F5B13" w:rsidP="002831CE">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ОК </w:t>
            </w:r>
            <w:r>
              <w:rPr>
                <w:rFonts w:ascii="Times New Roman" w:eastAsia="Calibri" w:hAnsi="Times New Roman" w:cs="Times New Roman"/>
                <w:sz w:val="18"/>
                <w:szCs w:val="18"/>
              </w:rPr>
              <w:t>1</w:t>
            </w:r>
            <w:r w:rsidRPr="006F5B13">
              <w:rPr>
                <w:rFonts w:ascii="Times New Roman" w:eastAsia="Calibri" w:hAnsi="Times New Roman" w:cs="Times New Roman"/>
                <w:sz w:val="18"/>
                <w:szCs w:val="18"/>
              </w:rPr>
              <w:t>.4</w:t>
            </w:r>
            <w:r w:rsidRPr="00CA1E00">
              <w:rPr>
                <w:rFonts w:ascii="Times New Roman" w:eastAsia="Calibri" w:hAnsi="Times New Roman" w:cs="Times New Roman"/>
                <w:sz w:val="18"/>
                <w:szCs w:val="18"/>
              </w:rPr>
              <w:t xml:space="preserve"> Універсальний дизайн і допоміжні засоби </w:t>
            </w:r>
          </w:p>
        </w:tc>
        <w:tc>
          <w:tcPr>
            <w:tcW w:w="454" w:type="dxa"/>
            <w:tcBorders>
              <w:top w:val="nil"/>
              <w:left w:val="single" w:sz="4" w:space="0" w:color="auto"/>
              <w:bottom w:val="nil"/>
              <w:right w:val="single" w:sz="4" w:space="0" w:color="auto"/>
            </w:tcBorders>
            <w:vAlign w:val="center"/>
          </w:tcPr>
          <w:p w14:paraId="7852384D"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tcBorders>
            <w:shd w:val="clear" w:color="auto" w:fill="FFE599" w:themeFill="accent4" w:themeFillTint="66"/>
            <w:vAlign w:val="center"/>
          </w:tcPr>
          <w:p w14:paraId="0546CACD" w14:textId="13CA6FA7" w:rsidR="002831CE" w:rsidRPr="00CA1E00" w:rsidRDefault="00C3441B" w:rsidP="002831CE">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ПР 3 </w:t>
            </w:r>
            <w:r w:rsidR="00D60056" w:rsidRPr="00CA1E00">
              <w:rPr>
                <w:rFonts w:ascii="Times New Roman" w:eastAsia="Calibri" w:hAnsi="Times New Roman" w:cs="Times New Roman"/>
                <w:sz w:val="18"/>
                <w:szCs w:val="18"/>
              </w:rPr>
              <w:t>Клінічна практика з фізичної терапії при порушеннях діяльності опорно-рухового апарату</w:t>
            </w:r>
          </w:p>
        </w:tc>
      </w:tr>
      <w:tr w:rsidR="002831CE" w:rsidRPr="00CA1E00" w14:paraId="3387F9E1" w14:textId="77777777" w:rsidTr="002831CE">
        <w:trPr>
          <w:trHeight w:val="227"/>
        </w:trPr>
        <w:tc>
          <w:tcPr>
            <w:tcW w:w="2154" w:type="dxa"/>
            <w:tcBorders>
              <w:top w:val="single" w:sz="4" w:space="0" w:color="auto"/>
              <w:left w:val="nil"/>
              <w:bottom w:val="single" w:sz="4" w:space="0" w:color="auto"/>
              <w:right w:val="nil"/>
            </w:tcBorders>
            <w:shd w:val="clear" w:color="auto" w:fill="FFFFFF" w:themeFill="background1"/>
            <w:vAlign w:val="center"/>
          </w:tcPr>
          <w:p w14:paraId="4111AD9E" w14:textId="77777777" w:rsidR="002831CE" w:rsidRPr="00CA1E00" w:rsidRDefault="002831CE" w:rsidP="002831CE">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shd w:val="clear" w:color="auto" w:fill="FFFFFF" w:themeFill="background1"/>
            <w:vAlign w:val="center"/>
          </w:tcPr>
          <w:p w14:paraId="5E3E5E23"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shd w:val="clear" w:color="auto" w:fill="FFFFFF" w:themeFill="background1"/>
            <w:vAlign w:val="center"/>
          </w:tcPr>
          <w:p w14:paraId="19AE5975" w14:textId="77777777" w:rsidR="002831CE" w:rsidRPr="00CA1E00" w:rsidRDefault="002831CE" w:rsidP="002831CE">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shd w:val="clear" w:color="auto" w:fill="FFFFFF" w:themeFill="background1"/>
            <w:vAlign w:val="center"/>
          </w:tcPr>
          <w:p w14:paraId="50AA90D4"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shd w:val="clear" w:color="auto" w:fill="FFFFFF" w:themeFill="background1"/>
            <w:vAlign w:val="center"/>
          </w:tcPr>
          <w:p w14:paraId="3A82FF1D" w14:textId="77777777" w:rsidR="002831CE" w:rsidRPr="00CA1E00" w:rsidRDefault="002831CE" w:rsidP="002831CE">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shd w:val="clear" w:color="auto" w:fill="FFFFFF" w:themeFill="background1"/>
            <w:vAlign w:val="center"/>
          </w:tcPr>
          <w:p w14:paraId="4E81DD2B" w14:textId="77777777" w:rsidR="002831CE" w:rsidRPr="00CA1E00" w:rsidRDefault="002831CE" w:rsidP="002831CE">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shd w:val="clear" w:color="auto" w:fill="FFFFFF" w:themeFill="background1"/>
            <w:vAlign w:val="center"/>
          </w:tcPr>
          <w:p w14:paraId="670E8818" w14:textId="77777777" w:rsidR="002831CE" w:rsidRPr="00CA1E00" w:rsidRDefault="002831CE" w:rsidP="002831CE">
            <w:pPr>
              <w:ind w:left="-124"/>
              <w:jc w:val="center"/>
              <w:rPr>
                <w:rFonts w:ascii="Times New Roman" w:eastAsia="Calibri" w:hAnsi="Times New Roman" w:cs="Times New Roman"/>
                <w:sz w:val="18"/>
                <w:szCs w:val="18"/>
              </w:rPr>
            </w:pPr>
          </w:p>
        </w:tc>
      </w:tr>
      <w:tr w:rsidR="00DD2B38" w:rsidRPr="00CA1E00" w14:paraId="61747D1F" w14:textId="77777777" w:rsidTr="006F5B13">
        <w:trPr>
          <w:trHeight w:val="850"/>
        </w:trPr>
        <w:tc>
          <w:tcPr>
            <w:tcW w:w="2154" w:type="dxa"/>
            <w:tcBorders>
              <w:top w:val="single" w:sz="4" w:space="0" w:color="auto"/>
              <w:bottom w:val="single" w:sz="4" w:space="0" w:color="auto"/>
              <w:right w:val="single" w:sz="4" w:space="0" w:color="auto"/>
            </w:tcBorders>
            <w:shd w:val="clear" w:color="auto" w:fill="FDE9D9"/>
            <w:vAlign w:val="center"/>
          </w:tcPr>
          <w:p w14:paraId="152401A3" w14:textId="0EF7E573"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1.</w:t>
            </w:r>
            <w:r>
              <w:rPr>
                <w:rFonts w:ascii="Times New Roman" w:eastAsia="Calibri" w:hAnsi="Times New Roman" w:cs="Times New Roman"/>
                <w:sz w:val="18"/>
                <w:szCs w:val="18"/>
              </w:rPr>
              <w:t>2</w:t>
            </w:r>
            <w:r w:rsidRPr="00CA1E00">
              <w:rPr>
                <w:rFonts w:ascii="Times New Roman" w:eastAsia="Calibri" w:hAnsi="Times New Roman" w:cs="Times New Roman"/>
                <w:sz w:val="18"/>
                <w:szCs w:val="18"/>
              </w:rPr>
              <w:t xml:space="preserve"> Педагогіка вищої школи</w:t>
            </w:r>
          </w:p>
        </w:tc>
        <w:tc>
          <w:tcPr>
            <w:tcW w:w="454" w:type="dxa"/>
            <w:tcBorders>
              <w:top w:val="nil"/>
              <w:left w:val="single" w:sz="4" w:space="0" w:color="auto"/>
              <w:bottom w:val="nil"/>
              <w:right w:val="single" w:sz="4" w:space="0" w:color="auto"/>
            </w:tcBorders>
            <w:vAlign w:val="center"/>
          </w:tcPr>
          <w:p w14:paraId="215F82F0"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E599"/>
            <w:vAlign w:val="center"/>
          </w:tcPr>
          <w:p w14:paraId="682EF7EB" w14:textId="45C68B05" w:rsidR="00DD2B38" w:rsidRPr="006F5B13" w:rsidRDefault="00DD2B38" w:rsidP="006F5B13">
            <w:pPr>
              <w:ind w:left="-125"/>
              <w:jc w:val="center"/>
              <w:rPr>
                <w:rFonts w:ascii="Times New Roman" w:eastAsia="Calibri" w:hAnsi="Times New Roman" w:cs="Times New Roman"/>
                <w:sz w:val="18"/>
                <w:szCs w:val="18"/>
              </w:rPr>
            </w:pPr>
            <w:r w:rsidRPr="006F5B13">
              <w:rPr>
                <w:rFonts w:ascii="Times New Roman" w:eastAsia="Calibri" w:hAnsi="Times New Roman" w:cs="Times New Roman"/>
                <w:sz w:val="18"/>
                <w:szCs w:val="18"/>
              </w:rPr>
              <w:t xml:space="preserve">ОК </w:t>
            </w:r>
            <w:r w:rsidR="006F5B13" w:rsidRPr="006F5B13">
              <w:rPr>
                <w:rFonts w:ascii="Times New Roman" w:eastAsia="Calibri" w:hAnsi="Times New Roman" w:cs="Times New Roman"/>
                <w:sz w:val="18"/>
                <w:szCs w:val="18"/>
              </w:rPr>
              <w:t>2.</w:t>
            </w:r>
            <w:r w:rsidR="009A5D72">
              <w:rPr>
                <w:rFonts w:ascii="Times New Roman" w:eastAsia="Calibri" w:hAnsi="Times New Roman" w:cs="Times New Roman"/>
                <w:sz w:val="18"/>
                <w:szCs w:val="18"/>
              </w:rPr>
              <w:t>6</w:t>
            </w:r>
            <w:r w:rsidRPr="006F5B13">
              <w:rPr>
                <w:rFonts w:ascii="Times New Roman" w:eastAsia="Calibri" w:hAnsi="Times New Roman" w:cs="Times New Roman"/>
                <w:sz w:val="18"/>
                <w:szCs w:val="18"/>
              </w:rPr>
              <w:t xml:space="preserve"> Організація </w:t>
            </w:r>
            <w:proofErr w:type="spellStart"/>
            <w:r w:rsidRPr="006F5B13">
              <w:rPr>
                <w:rFonts w:ascii="Times New Roman" w:eastAsia="Calibri" w:hAnsi="Times New Roman" w:cs="Times New Roman"/>
                <w:sz w:val="18"/>
                <w:szCs w:val="18"/>
              </w:rPr>
              <w:t>мультидисциплінарної</w:t>
            </w:r>
            <w:proofErr w:type="spellEnd"/>
            <w:r w:rsidRPr="006F5B13">
              <w:rPr>
                <w:rFonts w:ascii="Times New Roman" w:eastAsia="Calibri" w:hAnsi="Times New Roman" w:cs="Times New Roman"/>
                <w:sz w:val="18"/>
                <w:szCs w:val="18"/>
              </w:rPr>
              <w:t xml:space="preserve"> командної роботи</w:t>
            </w:r>
          </w:p>
        </w:tc>
        <w:tc>
          <w:tcPr>
            <w:tcW w:w="454" w:type="dxa"/>
            <w:tcBorders>
              <w:top w:val="nil"/>
              <w:left w:val="single" w:sz="4" w:space="0" w:color="auto"/>
              <w:bottom w:val="nil"/>
              <w:right w:val="single" w:sz="4" w:space="0" w:color="auto"/>
            </w:tcBorders>
            <w:vAlign w:val="center"/>
          </w:tcPr>
          <w:p w14:paraId="6CE9DE31"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FDE640" w14:textId="08586F46" w:rsidR="00DD2B38" w:rsidRPr="00CA1E00" w:rsidRDefault="006F5B13" w:rsidP="00647B2A">
            <w:pPr>
              <w:ind w:left="-86"/>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2.</w:t>
            </w:r>
            <w:r w:rsidR="009A5D72">
              <w:rPr>
                <w:rFonts w:ascii="Times New Roman" w:eastAsia="Calibri" w:hAnsi="Times New Roman" w:cs="Times New Roman"/>
                <w:sz w:val="18"/>
                <w:szCs w:val="18"/>
              </w:rPr>
              <w:t>7</w:t>
            </w:r>
            <w:r w:rsidRPr="00CA1E00">
              <w:rPr>
                <w:rFonts w:ascii="Times New Roman" w:eastAsia="Calibri" w:hAnsi="Times New Roman" w:cs="Times New Roman"/>
                <w:sz w:val="18"/>
                <w:szCs w:val="18"/>
              </w:rPr>
              <w:t xml:space="preserve"> </w:t>
            </w:r>
            <w:r w:rsidRPr="00DD2B38">
              <w:rPr>
                <w:rFonts w:ascii="Times New Roman" w:eastAsia="Calibri" w:hAnsi="Times New Roman" w:cs="Times New Roman"/>
                <w:sz w:val="18"/>
                <w:szCs w:val="18"/>
              </w:rPr>
              <w:t>Фізична терапія при бойових травмах та ушкодженнях</w:t>
            </w:r>
          </w:p>
        </w:tc>
        <w:tc>
          <w:tcPr>
            <w:tcW w:w="454" w:type="dxa"/>
            <w:tcBorders>
              <w:top w:val="nil"/>
              <w:left w:val="single" w:sz="4" w:space="0" w:color="auto"/>
              <w:bottom w:val="nil"/>
              <w:right w:val="single" w:sz="4" w:space="0" w:color="auto"/>
            </w:tcBorders>
            <w:vAlign w:val="center"/>
          </w:tcPr>
          <w:p w14:paraId="4177072E"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tcBorders>
            <w:shd w:val="clear" w:color="auto" w:fill="FFE599" w:themeFill="accent4" w:themeFillTint="66"/>
            <w:vAlign w:val="center"/>
          </w:tcPr>
          <w:p w14:paraId="0E5B5910" w14:textId="6F6665F5"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ПР 4 Клінічна практика з фізичної терапії при порушеннях діяльності нервової системи</w:t>
            </w:r>
          </w:p>
        </w:tc>
      </w:tr>
      <w:tr w:rsidR="00DD2B38" w:rsidRPr="00CA1E00" w14:paraId="1E823E24" w14:textId="77777777" w:rsidTr="00DD2B38">
        <w:trPr>
          <w:trHeight w:val="227"/>
        </w:trPr>
        <w:tc>
          <w:tcPr>
            <w:tcW w:w="2154" w:type="dxa"/>
            <w:tcBorders>
              <w:top w:val="single" w:sz="4" w:space="0" w:color="auto"/>
              <w:left w:val="nil"/>
              <w:bottom w:val="single" w:sz="4" w:space="0" w:color="auto"/>
              <w:right w:val="nil"/>
            </w:tcBorders>
            <w:vAlign w:val="center"/>
          </w:tcPr>
          <w:p w14:paraId="0A3C2D31"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419E791B"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7798E582"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shd w:val="clear" w:color="auto" w:fill="FFFFFF" w:themeFill="background1"/>
            <w:vAlign w:val="center"/>
          </w:tcPr>
          <w:p w14:paraId="3FA9B13A"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shd w:val="clear" w:color="auto" w:fill="FFFFFF" w:themeFill="background1"/>
            <w:vAlign w:val="center"/>
          </w:tcPr>
          <w:p w14:paraId="6C00C16E"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4097E1C"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2B3800C5"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05CC33A3" w14:textId="77777777" w:rsidTr="006F5B13">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DE9D9"/>
            <w:vAlign w:val="center"/>
          </w:tcPr>
          <w:p w14:paraId="7B7E6DC6" w14:textId="14C702D0"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1.3 Методологія та організація наукових досліджень</w:t>
            </w:r>
          </w:p>
        </w:tc>
        <w:tc>
          <w:tcPr>
            <w:tcW w:w="454" w:type="dxa"/>
            <w:tcBorders>
              <w:top w:val="nil"/>
              <w:left w:val="single" w:sz="4" w:space="0" w:color="auto"/>
              <w:bottom w:val="nil"/>
              <w:right w:val="single" w:sz="4" w:space="0" w:color="auto"/>
            </w:tcBorders>
            <w:vAlign w:val="center"/>
          </w:tcPr>
          <w:p w14:paraId="3C464582"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E599"/>
            <w:vAlign w:val="center"/>
          </w:tcPr>
          <w:p w14:paraId="6EE55A60" w14:textId="7BE4B899"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ПР 1 </w:t>
            </w:r>
            <w:r w:rsidR="00D60056" w:rsidRPr="00CA1E00">
              <w:rPr>
                <w:rFonts w:ascii="Times New Roman" w:eastAsia="Calibri" w:hAnsi="Times New Roman" w:cs="Times New Roman"/>
                <w:sz w:val="18"/>
                <w:szCs w:val="18"/>
              </w:rPr>
              <w:t>Клінічна практика з фізичної терапії при порушеннях діяльності серцево-судинної системи</w:t>
            </w:r>
          </w:p>
        </w:tc>
        <w:tc>
          <w:tcPr>
            <w:tcW w:w="454" w:type="dxa"/>
            <w:tcBorders>
              <w:top w:val="nil"/>
              <w:left w:val="single" w:sz="4" w:space="0" w:color="auto"/>
              <w:bottom w:val="nil"/>
              <w:right w:val="single" w:sz="4" w:space="0" w:color="auto"/>
            </w:tcBorders>
            <w:vAlign w:val="center"/>
          </w:tcPr>
          <w:p w14:paraId="6FC90005"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12B66E" w14:textId="52CA0B6A"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ПР 2 </w:t>
            </w:r>
            <w:r w:rsidR="00D60056" w:rsidRPr="00CA1E00">
              <w:rPr>
                <w:rFonts w:ascii="Times New Roman" w:eastAsia="Calibri" w:hAnsi="Times New Roman" w:cs="Times New Roman"/>
                <w:sz w:val="18"/>
                <w:szCs w:val="18"/>
              </w:rPr>
              <w:t>Клінічна практика з фізичної терапії при порушеннях діяльності дихальної системи</w:t>
            </w:r>
          </w:p>
        </w:tc>
        <w:tc>
          <w:tcPr>
            <w:tcW w:w="454" w:type="dxa"/>
            <w:tcBorders>
              <w:top w:val="nil"/>
              <w:left w:val="single" w:sz="4" w:space="0" w:color="auto"/>
              <w:bottom w:val="nil"/>
              <w:right w:val="single" w:sz="4" w:space="0" w:color="auto"/>
            </w:tcBorders>
            <w:vAlign w:val="center"/>
          </w:tcPr>
          <w:p w14:paraId="21ED621E"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AD9EFAB" w14:textId="1D3DA810" w:rsidR="00DD2B38" w:rsidRPr="00CA1E00" w:rsidRDefault="00D60056"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Єдиний державний комплексний іспит</w:t>
            </w:r>
          </w:p>
        </w:tc>
      </w:tr>
      <w:tr w:rsidR="00DD2B38" w:rsidRPr="00CA1E00" w14:paraId="6755034C" w14:textId="77777777" w:rsidTr="002831CE">
        <w:trPr>
          <w:trHeight w:val="227"/>
        </w:trPr>
        <w:tc>
          <w:tcPr>
            <w:tcW w:w="2154" w:type="dxa"/>
            <w:tcBorders>
              <w:top w:val="single" w:sz="4" w:space="0" w:color="auto"/>
              <w:left w:val="nil"/>
              <w:bottom w:val="single" w:sz="4" w:space="0" w:color="auto"/>
              <w:right w:val="nil"/>
            </w:tcBorders>
            <w:vAlign w:val="center"/>
          </w:tcPr>
          <w:p w14:paraId="2E7B5CFB"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4DAADAEE"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2E9DBCD2"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4618E64"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5DA084D1"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21434BE"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0C384FAB"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53616799" w14:textId="77777777" w:rsidTr="00D60056">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E8C2254" w14:textId="351F0DAD" w:rsidR="00DD2B38" w:rsidRPr="00CA1E00" w:rsidRDefault="00DD2B38" w:rsidP="00647B2A">
            <w:pPr>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ОК 2.1 Методи обстеження та контролю у фізичній терапії</w:t>
            </w:r>
          </w:p>
        </w:tc>
        <w:tc>
          <w:tcPr>
            <w:tcW w:w="454" w:type="dxa"/>
            <w:tcBorders>
              <w:top w:val="nil"/>
              <w:left w:val="single" w:sz="4" w:space="0" w:color="auto"/>
              <w:bottom w:val="nil"/>
              <w:right w:val="single" w:sz="4" w:space="0" w:color="auto"/>
            </w:tcBorders>
            <w:vAlign w:val="center"/>
          </w:tcPr>
          <w:p w14:paraId="110DD898"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3AFE3B" w14:textId="56AF7EE8"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ВК 1.1</w:t>
            </w:r>
          </w:p>
        </w:tc>
        <w:tc>
          <w:tcPr>
            <w:tcW w:w="454" w:type="dxa"/>
            <w:tcBorders>
              <w:top w:val="nil"/>
              <w:left w:val="single" w:sz="4" w:space="0" w:color="auto"/>
              <w:bottom w:val="nil"/>
              <w:right w:val="single" w:sz="4" w:space="0" w:color="auto"/>
            </w:tcBorders>
            <w:vAlign w:val="center"/>
          </w:tcPr>
          <w:p w14:paraId="0138146D"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F7437CB" w14:textId="4FC8F77D"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ВК 2.</w:t>
            </w:r>
            <w:r w:rsidR="00582DE0">
              <w:rPr>
                <w:rFonts w:ascii="Times New Roman" w:eastAsia="Calibri" w:hAnsi="Times New Roman" w:cs="Times New Roman"/>
                <w:sz w:val="18"/>
                <w:szCs w:val="18"/>
              </w:rPr>
              <w:t>2</w:t>
            </w:r>
          </w:p>
        </w:tc>
        <w:tc>
          <w:tcPr>
            <w:tcW w:w="454" w:type="dxa"/>
            <w:tcBorders>
              <w:top w:val="nil"/>
              <w:left w:val="single" w:sz="4" w:space="0" w:color="auto"/>
              <w:bottom w:val="nil"/>
              <w:right w:val="single" w:sz="4" w:space="0" w:color="auto"/>
            </w:tcBorders>
            <w:vAlign w:val="center"/>
          </w:tcPr>
          <w:p w14:paraId="088D484F"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F1BAA4F" w14:textId="5C48D2FC" w:rsidR="00DD2B38" w:rsidRPr="00CA1E00" w:rsidRDefault="00D60056" w:rsidP="00DD2B38">
            <w:pPr>
              <w:ind w:left="-124"/>
              <w:jc w:val="center"/>
              <w:rPr>
                <w:rFonts w:ascii="Times New Roman" w:eastAsia="Calibri" w:hAnsi="Times New Roman" w:cs="Times New Roman"/>
                <w:sz w:val="18"/>
                <w:szCs w:val="18"/>
              </w:rPr>
            </w:pPr>
            <w:r w:rsidRPr="00CA1E00">
              <w:rPr>
                <w:rFonts w:ascii="Times New Roman" w:hAnsi="Times New Roman" w:cs="Times New Roman"/>
                <w:bCs/>
                <w:sz w:val="18"/>
                <w:szCs w:val="18"/>
              </w:rPr>
              <w:t>Захист магістерської кваліфікаційної роботи</w:t>
            </w:r>
          </w:p>
        </w:tc>
      </w:tr>
      <w:tr w:rsidR="00DD2B38" w:rsidRPr="00CA1E00" w14:paraId="63B7F8BC" w14:textId="77777777" w:rsidTr="00D60056">
        <w:trPr>
          <w:trHeight w:val="227"/>
        </w:trPr>
        <w:tc>
          <w:tcPr>
            <w:tcW w:w="2154" w:type="dxa"/>
            <w:tcBorders>
              <w:top w:val="single" w:sz="4" w:space="0" w:color="auto"/>
              <w:left w:val="nil"/>
              <w:bottom w:val="single" w:sz="4" w:space="0" w:color="auto"/>
              <w:right w:val="nil"/>
            </w:tcBorders>
            <w:vAlign w:val="center"/>
          </w:tcPr>
          <w:p w14:paraId="3B53A333"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12A8A316"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6A854860"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16366C5C"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40E7C4F6"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167BEC68"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nil"/>
              <w:right w:val="nil"/>
            </w:tcBorders>
            <w:vAlign w:val="center"/>
          </w:tcPr>
          <w:p w14:paraId="2B291FDC"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58CBFA02" w14:textId="77777777" w:rsidTr="00D60056">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367A2AD" w14:textId="61C2850A"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ОК 2.2 Фізична терапія при травмі та </w:t>
            </w:r>
            <w:proofErr w:type="spellStart"/>
            <w:r w:rsidRPr="00CA1E00">
              <w:rPr>
                <w:rFonts w:ascii="Times New Roman" w:eastAsia="Calibri" w:hAnsi="Times New Roman" w:cs="Times New Roman"/>
                <w:sz w:val="18"/>
                <w:szCs w:val="18"/>
              </w:rPr>
              <w:t>політравмі</w:t>
            </w:r>
            <w:proofErr w:type="spellEnd"/>
            <w:r w:rsidRPr="00CA1E00">
              <w:rPr>
                <w:rFonts w:ascii="Times New Roman" w:eastAsia="Calibri" w:hAnsi="Times New Roman" w:cs="Times New Roman"/>
                <w:sz w:val="18"/>
                <w:szCs w:val="18"/>
              </w:rPr>
              <w:t>, захворюваннях опорно-рухового апарату</w:t>
            </w:r>
          </w:p>
        </w:tc>
        <w:tc>
          <w:tcPr>
            <w:tcW w:w="454" w:type="dxa"/>
            <w:tcBorders>
              <w:top w:val="nil"/>
              <w:left w:val="single" w:sz="4" w:space="0" w:color="auto"/>
              <w:bottom w:val="nil"/>
              <w:right w:val="single" w:sz="4" w:space="0" w:color="auto"/>
            </w:tcBorders>
            <w:vAlign w:val="center"/>
          </w:tcPr>
          <w:p w14:paraId="29D88617"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29CDF84" w14:textId="267D07A2"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ВК </w:t>
            </w:r>
            <w:r w:rsidR="00582DE0">
              <w:rPr>
                <w:rFonts w:ascii="Times New Roman" w:eastAsia="Calibri" w:hAnsi="Times New Roman" w:cs="Times New Roman"/>
                <w:sz w:val="18"/>
                <w:szCs w:val="18"/>
              </w:rPr>
              <w:t>1.2</w:t>
            </w:r>
          </w:p>
        </w:tc>
        <w:tc>
          <w:tcPr>
            <w:tcW w:w="454" w:type="dxa"/>
            <w:tcBorders>
              <w:top w:val="nil"/>
              <w:left w:val="single" w:sz="4" w:space="0" w:color="auto"/>
              <w:bottom w:val="nil"/>
              <w:right w:val="single" w:sz="4" w:space="0" w:color="auto"/>
            </w:tcBorders>
            <w:vAlign w:val="center"/>
          </w:tcPr>
          <w:p w14:paraId="0737CFE1"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2EA736" w14:textId="7A3557AE"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ВК 2.</w:t>
            </w:r>
            <w:r w:rsidR="00582DE0">
              <w:rPr>
                <w:rFonts w:ascii="Times New Roman" w:eastAsia="Calibri" w:hAnsi="Times New Roman" w:cs="Times New Roman"/>
                <w:sz w:val="18"/>
                <w:szCs w:val="18"/>
              </w:rPr>
              <w:t>3</w:t>
            </w:r>
          </w:p>
        </w:tc>
        <w:tc>
          <w:tcPr>
            <w:tcW w:w="454" w:type="dxa"/>
            <w:tcBorders>
              <w:top w:val="nil"/>
              <w:left w:val="single" w:sz="4" w:space="0" w:color="auto"/>
              <w:bottom w:val="nil"/>
              <w:right w:val="nil"/>
            </w:tcBorders>
            <w:vAlign w:val="center"/>
          </w:tcPr>
          <w:p w14:paraId="2FD16622"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shd w:val="clear" w:color="auto" w:fill="auto"/>
            <w:vAlign w:val="center"/>
          </w:tcPr>
          <w:p w14:paraId="0F4803F1" w14:textId="7704F225" w:rsidR="00DD2B38" w:rsidRPr="00CA1E00" w:rsidRDefault="00DD2B38" w:rsidP="00DD2B38">
            <w:pPr>
              <w:ind w:left="-124"/>
              <w:jc w:val="center"/>
              <w:rPr>
                <w:rFonts w:ascii="Times New Roman" w:eastAsia="Calibri" w:hAnsi="Times New Roman" w:cs="Times New Roman"/>
                <w:bCs/>
                <w:sz w:val="18"/>
                <w:szCs w:val="18"/>
              </w:rPr>
            </w:pPr>
          </w:p>
        </w:tc>
      </w:tr>
      <w:tr w:rsidR="00DD2B38" w:rsidRPr="00CA1E00" w14:paraId="1E1B0D60" w14:textId="77777777" w:rsidTr="00D60056">
        <w:trPr>
          <w:trHeight w:val="227"/>
        </w:trPr>
        <w:tc>
          <w:tcPr>
            <w:tcW w:w="2154" w:type="dxa"/>
            <w:tcBorders>
              <w:top w:val="single" w:sz="4" w:space="0" w:color="auto"/>
              <w:left w:val="nil"/>
              <w:bottom w:val="single" w:sz="4" w:space="0" w:color="auto"/>
              <w:right w:val="nil"/>
            </w:tcBorders>
            <w:vAlign w:val="center"/>
          </w:tcPr>
          <w:p w14:paraId="0AB7045D"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2A2F16F6"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6B90B787"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29DD9FEB"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single" w:sz="4" w:space="0" w:color="auto"/>
              <w:right w:val="nil"/>
            </w:tcBorders>
            <w:vAlign w:val="center"/>
          </w:tcPr>
          <w:p w14:paraId="364CC72C"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3A81C3CB"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1F41104D" w14:textId="77777777" w:rsidR="00DD2B38" w:rsidRPr="00CA1E00" w:rsidRDefault="00DD2B38" w:rsidP="00DD2B38">
            <w:pPr>
              <w:ind w:left="-124"/>
              <w:jc w:val="center"/>
              <w:rPr>
                <w:rFonts w:ascii="Times New Roman" w:eastAsia="Calibri" w:hAnsi="Times New Roman" w:cs="Times New Roman"/>
                <w:bCs/>
                <w:sz w:val="18"/>
                <w:szCs w:val="18"/>
              </w:rPr>
            </w:pPr>
          </w:p>
        </w:tc>
      </w:tr>
      <w:tr w:rsidR="00DD2B38" w:rsidRPr="00CA1E00" w14:paraId="330FDD9E" w14:textId="77777777" w:rsidTr="00D60056">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2055BF4" w14:textId="7D3D8301"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ОК 2.3 </w:t>
            </w:r>
            <w:r w:rsidR="00D60056" w:rsidRPr="00D60056">
              <w:rPr>
                <w:rFonts w:ascii="Times New Roman" w:eastAsia="Calibri" w:hAnsi="Times New Roman" w:cs="Times New Roman"/>
                <w:sz w:val="18"/>
                <w:szCs w:val="18"/>
              </w:rPr>
              <w:t>Фізична терапія в акушерстві, гінекології та педіатрії</w:t>
            </w:r>
          </w:p>
        </w:tc>
        <w:tc>
          <w:tcPr>
            <w:tcW w:w="454" w:type="dxa"/>
            <w:tcBorders>
              <w:top w:val="nil"/>
              <w:left w:val="single" w:sz="4" w:space="0" w:color="auto"/>
              <w:bottom w:val="nil"/>
              <w:right w:val="single" w:sz="4" w:space="0" w:color="auto"/>
            </w:tcBorders>
            <w:vAlign w:val="center"/>
          </w:tcPr>
          <w:p w14:paraId="12A5615B"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D949EFF" w14:textId="389CE3C7"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ВК 2.</w:t>
            </w:r>
            <w:r w:rsidR="00582DE0">
              <w:rPr>
                <w:rFonts w:ascii="Times New Roman" w:eastAsia="Calibri" w:hAnsi="Times New Roman" w:cs="Times New Roman"/>
                <w:sz w:val="18"/>
                <w:szCs w:val="18"/>
              </w:rPr>
              <w:t>1</w:t>
            </w:r>
          </w:p>
        </w:tc>
        <w:tc>
          <w:tcPr>
            <w:tcW w:w="454" w:type="dxa"/>
            <w:tcBorders>
              <w:top w:val="nil"/>
              <w:left w:val="single" w:sz="4" w:space="0" w:color="auto"/>
              <w:bottom w:val="nil"/>
              <w:right w:val="single" w:sz="4" w:space="0" w:color="auto"/>
            </w:tcBorders>
            <w:vAlign w:val="center"/>
          </w:tcPr>
          <w:p w14:paraId="79A48CA7"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B4D1CA" w14:textId="01799EA3"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ВК 2.</w:t>
            </w:r>
            <w:r w:rsidR="00582DE0">
              <w:rPr>
                <w:rFonts w:ascii="Times New Roman" w:eastAsia="Calibri" w:hAnsi="Times New Roman" w:cs="Times New Roman"/>
                <w:sz w:val="18"/>
                <w:szCs w:val="18"/>
              </w:rPr>
              <w:t>4</w:t>
            </w:r>
          </w:p>
        </w:tc>
        <w:tc>
          <w:tcPr>
            <w:tcW w:w="454" w:type="dxa"/>
            <w:tcBorders>
              <w:top w:val="nil"/>
              <w:left w:val="nil"/>
              <w:bottom w:val="nil"/>
              <w:right w:val="nil"/>
            </w:tcBorders>
            <w:vAlign w:val="center"/>
          </w:tcPr>
          <w:p w14:paraId="0BE0F440"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5006E1C3"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52ECFCE6" w14:textId="77777777" w:rsidTr="002831CE">
        <w:trPr>
          <w:trHeight w:val="227"/>
        </w:trPr>
        <w:tc>
          <w:tcPr>
            <w:tcW w:w="2154" w:type="dxa"/>
            <w:tcBorders>
              <w:top w:val="single" w:sz="4" w:space="0" w:color="auto"/>
              <w:left w:val="nil"/>
              <w:bottom w:val="single" w:sz="4" w:space="0" w:color="auto"/>
              <w:right w:val="nil"/>
            </w:tcBorders>
            <w:vAlign w:val="center"/>
          </w:tcPr>
          <w:p w14:paraId="4E166D88"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4D74D957"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single" w:sz="4" w:space="0" w:color="auto"/>
              <w:left w:val="nil"/>
              <w:bottom w:val="nil"/>
              <w:right w:val="nil"/>
            </w:tcBorders>
            <w:vAlign w:val="center"/>
          </w:tcPr>
          <w:p w14:paraId="16C2BDC4"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47F6D5E7"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6378E69E" w14:textId="4D52E858"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30342439"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5B5E7CF7"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69FC7393" w14:textId="77777777" w:rsidTr="00D60056">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97E713B" w14:textId="105A3FFB"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ОК 2.4 </w:t>
            </w:r>
            <w:r w:rsidR="006F08C3" w:rsidRPr="006F08C3">
              <w:rPr>
                <w:rFonts w:ascii="Times New Roman" w:eastAsia="Calibri" w:hAnsi="Times New Roman" w:cs="Times New Roman"/>
                <w:sz w:val="18"/>
                <w:szCs w:val="18"/>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c>
          <w:tcPr>
            <w:tcW w:w="454" w:type="dxa"/>
            <w:tcBorders>
              <w:top w:val="nil"/>
              <w:left w:val="single" w:sz="4" w:space="0" w:color="auto"/>
              <w:bottom w:val="nil"/>
              <w:right w:val="nil"/>
            </w:tcBorders>
            <w:vAlign w:val="center"/>
          </w:tcPr>
          <w:p w14:paraId="32CAE35D"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2C813516"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3DE5FB6"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350AB756"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7283F92"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5E1BC25E"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4A69C096" w14:textId="77777777" w:rsidTr="002831CE">
        <w:trPr>
          <w:trHeight w:val="227"/>
        </w:trPr>
        <w:tc>
          <w:tcPr>
            <w:tcW w:w="2154" w:type="dxa"/>
            <w:tcBorders>
              <w:top w:val="single" w:sz="4" w:space="0" w:color="auto"/>
              <w:left w:val="nil"/>
              <w:bottom w:val="single" w:sz="4" w:space="0" w:color="auto"/>
              <w:right w:val="nil"/>
            </w:tcBorders>
            <w:vAlign w:val="center"/>
          </w:tcPr>
          <w:p w14:paraId="53ABAAC2"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7BC2B727"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77F95BD6"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34450692"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5719E32F"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172D5B3E"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421212D8" w14:textId="77777777" w:rsidR="00DD2B38" w:rsidRPr="00CA1E00" w:rsidRDefault="00DD2B38" w:rsidP="00DD2B38">
            <w:pPr>
              <w:ind w:left="-124"/>
              <w:jc w:val="center"/>
              <w:rPr>
                <w:rFonts w:ascii="Times New Roman" w:eastAsia="Calibri" w:hAnsi="Times New Roman" w:cs="Times New Roman"/>
                <w:sz w:val="18"/>
                <w:szCs w:val="18"/>
              </w:rPr>
            </w:pPr>
          </w:p>
        </w:tc>
      </w:tr>
      <w:tr w:rsidR="00DD2B38" w:rsidRPr="00CA1E00" w14:paraId="7A44C0DE" w14:textId="77777777" w:rsidTr="00D60056">
        <w:trPr>
          <w:trHeight w:val="850"/>
        </w:trPr>
        <w:tc>
          <w:tcPr>
            <w:tcW w:w="21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054762" w14:textId="7E44166D" w:rsidR="00DD2B38" w:rsidRPr="00CA1E00" w:rsidRDefault="00DD2B38" w:rsidP="00DD2B38">
            <w:pPr>
              <w:ind w:left="-124"/>
              <w:jc w:val="center"/>
              <w:rPr>
                <w:rFonts w:ascii="Times New Roman" w:eastAsia="Calibri" w:hAnsi="Times New Roman" w:cs="Times New Roman"/>
                <w:sz w:val="18"/>
                <w:szCs w:val="18"/>
              </w:rPr>
            </w:pPr>
            <w:r w:rsidRPr="00CA1E00">
              <w:rPr>
                <w:rFonts w:ascii="Times New Roman" w:eastAsia="Calibri" w:hAnsi="Times New Roman" w:cs="Times New Roman"/>
                <w:sz w:val="18"/>
                <w:szCs w:val="18"/>
              </w:rPr>
              <w:t xml:space="preserve">ОК 2.5 </w:t>
            </w:r>
            <w:r w:rsidR="00D60056" w:rsidRPr="00CA1E00">
              <w:rPr>
                <w:rFonts w:ascii="Times New Roman" w:eastAsia="Calibri" w:hAnsi="Times New Roman" w:cs="Times New Roman"/>
                <w:sz w:val="18"/>
                <w:szCs w:val="18"/>
              </w:rPr>
              <w:t>Клінічна реабілітаційна неврологія</w:t>
            </w:r>
          </w:p>
        </w:tc>
        <w:tc>
          <w:tcPr>
            <w:tcW w:w="454" w:type="dxa"/>
            <w:tcBorders>
              <w:top w:val="nil"/>
              <w:left w:val="single" w:sz="4" w:space="0" w:color="auto"/>
              <w:bottom w:val="nil"/>
              <w:right w:val="nil"/>
            </w:tcBorders>
            <w:vAlign w:val="center"/>
          </w:tcPr>
          <w:p w14:paraId="409041B5"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7935A50D"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1A09DDEF"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0793D732" w14:textId="77777777" w:rsidR="00DD2B38" w:rsidRPr="00CA1E00" w:rsidRDefault="00DD2B38" w:rsidP="00DD2B38">
            <w:pPr>
              <w:ind w:left="-124"/>
              <w:jc w:val="center"/>
              <w:rPr>
                <w:rFonts w:ascii="Times New Roman" w:eastAsia="Calibri" w:hAnsi="Times New Roman" w:cs="Times New Roman"/>
                <w:sz w:val="18"/>
                <w:szCs w:val="18"/>
              </w:rPr>
            </w:pPr>
          </w:p>
        </w:tc>
        <w:tc>
          <w:tcPr>
            <w:tcW w:w="454" w:type="dxa"/>
            <w:tcBorders>
              <w:top w:val="nil"/>
              <w:left w:val="nil"/>
              <w:bottom w:val="nil"/>
              <w:right w:val="nil"/>
            </w:tcBorders>
            <w:vAlign w:val="center"/>
          </w:tcPr>
          <w:p w14:paraId="4DB34393" w14:textId="77777777" w:rsidR="00DD2B38" w:rsidRPr="00CA1E00" w:rsidRDefault="00DD2B38" w:rsidP="00DD2B38">
            <w:pPr>
              <w:ind w:left="-124"/>
              <w:jc w:val="center"/>
              <w:rPr>
                <w:rFonts w:ascii="Times New Roman" w:eastAsia="Calibri" w:hAnsi="Times New Roman" w:cs="Times New Roman"/>
                <w:sz w:val="18"/>
                <w:szCs w:val="18"/>
              </w:rPr>
            </w:pPr>
          </w:p>
        </w:tc>
        <w:tc>
          <w:tcPr>
            <w:tcW w:w="2154" w:type="dxa"/>
            <w:tcBorders>
              <w:top w:val="nil"/>
              <w:left w:val="nil"/>
              <w:bottom w:val="nil"/>
              <w:right w:val="nil"/>
            </w:tcBorders>
            <w:vAlign w:val="center"/>
          </w:tcPr>
          <w:p w14:paraId="713430E5" w14:textId="77777777" w:rsidR="00DD2B38" w:rsidRPr="00CA1E00" w:rsidRDefault="00DD2B38" w:rsidP="00DD2B38">
            <w:pPr>
              <w:ind w:left="-124"/>
              <w:jc w:val="center"/>
              <w:rPr>
                <w:rFonts w:ascii="Times New Roman" w:eastAsia="Calibri" w:hAnsi="Times New Roman" w:cs="Times New Roman"/>
                <w:sz w:val="18"/>
                <w:szCs w:val="18"/>
              </w:rPr>
            </w:pPr>
          </w:p>
        </w:tc>
      </w:tr>
    </w:tbl>
    <w:p w14:paraId="6A2AC444" w14:textId="77777777" w:rsidR="00F63591" w:rsidRPr="00CA1E00" w:rsidRDefault="00F63591" w:rsidP="00A5126E">
      <w:pPr>
        <w:spacing w:after="0" w:line="360" w:lineRule="auto"/>
        <w:ind w:left="709"/>
        <w:rPr>
          <w:rFonts w:ascii="Times New Roman" w:hAnsi="Times New Roman" w:cs="Times New Roman"/>
          <w:sz w:val="24"/>
          <w:szCs w:val="24"/>
        </w:rPr>
      </w:pPr>
    </w:p>
    <w:p w14:paraId="3EB7CA99" w14:textId="7273ED5F" w:rsidR="00F63591" w:rsidRPr="00CA1E00" w:rsidRDefault="00F63591" w:rsidP="00F63591">
      <w:pPr>
        <w:jc w:val="center"/>
        <w:rPr>
          <w:rFonts w:ascii="Times New Roman" w:eastAsia="Calibri" w:hAnsi="Times New Roman" w:cs="Times New Roman"/>
          <w:b/>
          <w:sz w:val="28"/>
          <w:szCs w:val="28"/>
        </w:rPr>
      </w:pPr>
    </w:p>
    <w:p w14:paraId="7D592F40" w14:textId="77777777" w:rsidR="00F63591" w:rsidRPr="00CA1E00" w:rsidRDefault="00F63591" w:rsidP="00A5126E">
      <w:pPr>
        <w:spacing w:after="0" w:line="360" w:lineRule="auto"/>
        <w:ind w:left="709"/>
        <w:rPr>
          <w:rFonts w:ascii="Times New Roman" w:hAnsi="Times New Roman" w:cs="Times New Roman"/>
          <w:sz w:val="24"/>
          <w:szCs w:val="24"/>
        </w:rPr>
        <w:sectPr w:rsidR="00F63591" w:rsidRPr="00CA1E00" w:rsidSect="002F7FE0">
          <w:footerReference w:type="default" r:id="rId17"/>
          <w:headerReference w:type="first" r:id="rId18"/>
          <w:pgSz w:w="11906" w:h="16838" w:code="9"/>
          <w:pgMar w:top="709" w:right="737" w:bottom="567" w:left="1134" w:header="709" w:footer="408" w:gutter="0"/>
          <w:cols w:space="708"/>
          <w:titlePg/>
          <w:docGrid w:linePitch="360"/>
        </w:sectPr>
      </w:pPr>
    </w:p>
    <w:p w14:paraId="4DC97D3E" w14:textId="68079B9B" w:rsidR="00CB2B1E" w:rsidRPr="00CA1E00" w:rsidRDefault="00CB2B1E" w:rsidP="00CB2B1E">
      <w:pPr>
        <w:spacing w:line="360" w:lineRule="auto"/>
        <w:ind w:left="1080"/>
        <w:jc w:val="center"/>
        <w:rPr>
          <w:rFonts w:ascii="Times New Roman" w:hAnsi="Times New Roman" w:cs="Times New Roman"/>
          <w:b/>
          <w:spacing w:val="20"/>
          <w:kern w:val="36"/>
          <w:sz w:val="28"/>
          <w:szCs w:val="28"/>
        </w:rPr>
      </w:pPr>
      <w:r w:rsidRPr="00CA1E00">
        <w:rPr>
          <w:rFonts w:ascii="Times New Roman" w:hAnsi="Times New Roman" w:cs="Times New Roman"/>
          <w:b/>
          <w:sz w:val="28"/>
          <w:szCs w:val="28"/>
        </w:rPr>
        <w:lastRenderedPageBreak/>
        <w:t>2.3</w:t>
      </w:r>
      <w:r w:rsidR="00A6441C" w:rsidRPr="00CA1E00">
        <w:rPr>
          <w:rFonts w:ascii="Times New Roman" w:hAnsi="Times New Roman" w:cs="Times New Roman"/>
          <w:b/>
          <w:sz w:val="28"/>
          <w:szCs w:val="28"/>
        </w:rPr>
        <w:t>.</w:t>
      </w:r>
      <w:r w:rsidRPr="00CA1E00">
        <w:rPr>
          <w:rFonts w:ascii="Times New Roman" w:hAnsi="Times New Roman" w:cs="Times New Roman"/>
          <w:b/>
          <w:sz w:val="28"/>
          <w:szCs w:val="28"/>
        </w:rPr>
        <w:t xml:space="preserve"> Структурно-логічна схема вивчення компонент освітньої програми</w:t>
      </w:r>
    </w:p>
    <w:p w14:paraId="663FE509" w14:textId="3A3C1EB5" w:rsidR="00CB2B1E" w:rsidRPr="00CA1E00" w:rsidRDefault="00273BA5" w:rsidP="00A6441C">
      <w:pPr>
        <w:spacing w:after="0" w:line="240" w:lineRule="auto"/>
        <w:rPr>
          <w:rFonts w:ascii="Times New Roman" w:hAnsi="Times New Roman" w:cs="Times New Roman"/>
          <w:b/>
          <w:sz w:val="28"/>
          <w:szCs w:val="28"/>
        </w:rPr>
      </w:pPr>
      <w:r w:rsidRPr="00CA1E00">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04401765" wp14:editId="2448C878">
                <wp:simplePos x="0" y="0"/>
                <wp:positionH relativeFrom="rightMargin">
                  <wp:align>left</wp:align>
                </wp:positionH>
                <wp:positionV relativeFrom="paragraph">
                  <wp:posOffset>3775710</wp:posOffset>
                </wp:positionV>
                <wp:extent cx="268029" cy="714375"/>
                <wp:effectExtent l="19050" t="0" r="17780" b="47625"/>
                <wp:wrapNone/>
                <wp:docPr id="10" name="Стрелка: изогнутая влево 10"/>
                <wp:cNvGraphicFramePr/>
                <a:graphic xmlns:a="http://schemas.openxmlformats.org/drawingml/2006/main">
                  <a:graphicData uri="http://schemas.microsoft.com/office/word/2010/wordprocessingShape">
                    <wps:wsp>
                      <wps:cNvSpPr/>
                      <wps:spPr>
                        <a:xfrm>
                          <a:off x="0" y="0"/>
                          <a:ext cx="268029" cy="714375"/>
                        </a:xfrm>
                        <a:prstGeom prst="curved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30E5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10" o:spid="_x0000_s1026" type="#_x0000_t103" style="position:absolute;margin-left:0;margin-top:297.3pt;width:21.1pt;height:56.2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" adj="17548,20587,5400" fillcolor="#538135 [2409]" strokecolor="#1f3763 [1604]" strokeweight="1pt">
                <w10:wrap anchorx="margin"/>
              </v:shape>
            </w:pict>
          </mc:Fallback>
        </mc:AlternateContent>
      </w:r>
    </w:p>
    <w:tbl>
      <w:tblPr>
        <w:tblW w:w="14468" w:type="dxa"/>
        <w:jc w:val="center"/>
        <w:tblLayout w:type="fixed"/>
        <w:tblLook w:val="00A0" w:firstRow="1" w:lastRow="0" w:firstColumn="1" w:lastColumn="0" w:noHBand="0" w:noVBand="0"/>
      </w:tblPr>
      <w:tblGrid>
        <w:gridCol w:w="2205"/>
        <w:gridCol w:w="578"/>
        <w:gridCol w:w="2604"/>
        <w:gridCol w:w="578"/>
        <w:gridCol w:w="2461"/>
        <w:gridCol w:w="578"/>
        <w:gridCol w:w="2176"/>
        <w:gridCol w:w="578"/>
        <w:gridCol w:w="2710"/>
      </w:tblGrid>
      <w:tr w:rsidR="008F22C4" w:rsidRPr="00CA1E00" w14:paraId="277F250D" w14:textId="0C8A577A" w:rsidTr="008F22C4">
        <w:trPr>
          <w:trHeight w:val="870"/>
          <w:jc w:val="center"/>
        </w:trPr>
        <w:tc>
          <w:tcPr>
            <w:tcW w:w="2205" w:type="dxa"/>
            <w:shd w:val="clear" w:color="auto" w:fill="FBCFAB"/>
            <w:vAlign w:val="center"/>
          </w:tcPr>
          <w:p w14:paraId="1EA0BB84" w14:textId="0FEBD9F4" w:rsidR="008F22C4" w:rsidRPr="00CA1E00" w:rsidRDefault="008F22C4" w:rsidP="00CE59DB">
            <w:pPr>
              <w:spacing w:after="0" w:line="240" w:lineRule="auto"/>
              <w:ind w:left="-113" w:right="-113"/>
              <w:jc w:val="center"/>
              <w:rPr>
                <w:rFonts w:ascii="Times New Roman" w:hAnsi="Times New Roman" w:cs="Times New Roman"/>
              </w:rPr>
            </w:pPr>
            <w:bookmarkStart w:id="4" w:name="_Hlk116733648"/>
            <w:r w:rsidRPr="00CA1E00">
              <w:rPr>
                <w:rFonts w:ascii="Times New Roman" w:hAnsi="Times New Roman" w:cs="Times New Roman"/>
              </w:rPr>
              <w:t>Педагогіка вищої школи</w:t>
            </w:r>
          </w:p>
        </w:tc>
        <w:tc>
          <w:tcPr>
            <w:tcW w:w="578" w:type="dxa"/>
            <w:vAlign w:val="center"/>
          </w:tcPr>
          <w:p w14:paraId="17466FD4" w14:textId="77777777"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604" w:type="dxa"/>
            <w:shd w:val="clear" w:color="auto" w:fill="FBCFAB"/>
            <w:vAlign w:val="center"/>
          </w:tcPr>
          <w:p w14:paraId="043CC653" w14:textId="45E4EDB8"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t>Академічна іноземна мова</w:t>
            </w:r>
          </w:p>
        </w:tc>
        <w:tc>
          <w:tcPr>
            <w:tcW w:w="578" w:type="dxa"/>
            <w:vAlign w:val="center"/>
          </w:tcPr>
          <w:p w14:paraId="2A911B5F" w14:textId="77777777"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461" w:type="dxa"/>
            <w:shd w:val="clear" w:color="auto" w:fill="FBCFAB"/>
            <w:vAlign w:val="center"/>
          </w:tcPr>
          <w:p w14:paraId="413C161B" w14:textId="2FFC3FCB"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t>Методика та організація наукових досліджень</w:t>
            </w:r>
          </w:p>
        </w:tc>
        <w:tc>
          <w:tcPr>
            <w:tcW w:w="578" w:type="dxa"/>
            <w:vAlign w:val="center"/>
          </w:tcPr>
          <w:p w14:paraId="4F1285A4" w14:textId="33044DE7"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176" w:type="dxa"/>
            <w:shd w:val="clear" w:color="auto" w:fill="F7CAAC" w:themeFill="accent2" w:themeFillTint="66"/>
            <w:vAlign w:val="center"/>
          </w:tcPr>
          <w:p w14:paraId="2B432BAA" w14:textId="472D52A3" w:rsidR="008F22C4" w:rsidRPr="00CA1E00" w:rsidRDefault="008F22C4" w:rsidP="00CE59DB">
            <w:pPr>
              <w:spacing w:after="0" w:line="240" w:lineRule="auto"/>
              <w:ind w:left="-113" w:right="-113"/>
              <w:jc w:val="center"/>
              <w:rPr>
                <w:rFonts w:ascii="Times New Roman" w:hAnsi="Times New Roman" w:cs="Times New Roman"/>
              </w:rPr>
            </w:pPr>
            <w:r w:rsidRPr="00CA1E00">
              <w:rPr>
                <w:rFonts w:ascii="Times New Roman" w:hAnsi="Times New Roman" w:cs="Times New Roman"/>
              </w:rPr>
              <w:t>Універсальний дизайн і допоміжні засоби</w:t>
            </w:r>
          </w:p>
        </w:tc>
        <w:tc>
          <w:tcPr>
            <w:tcW w:w="578" w:type="dxa"/>
            <w:vAlign w:val="center"/>
          </w:tcPr>
          <w:p w14:paraId="3928D81C" w14:textId="12550BFE" w:rsidR="008F22C4" w:rsidRPr="00CA1E00" w:rsidRDefault="008F22C4" w:rsidP="00CE59DB">
            <w:pPr>
              <w:spacing w:after="0" w:line="240" w:lineRule="auto"/>
              <w:ind w:left="-113" w:right="-113"/>
              <w:jc w:val="center"/>
              <w:rPr>
                <w:rFonts w:ascii="Times New Roman" w:hAnsi="Times New Roman" w:cs="Times New Roman"/>
              </w:rPr>
            </w:pPr>
          </w:p>
        </w:tc>
        <w:tc>
          <w:tcPr>
            <w:tcW w:w="2710" w:type="dxa"/>
            <w:shd w:val="clear" w:color="auto" w:fill="auto"/>
            <w:vAlign w:val="center"/>
          </w:tcPr>
          <w:p w14:paraId="6EF77CE4" w14:textId="5DE4170C" w:rsidR="008F22C4" w:rsidRPr="00CA1E00" w:rsidRDefault="008F22C4" w:rsidP="00CE59DB">
            <w:pPr>
              <w:spacing w:after="0" w:line="240" w:lineRule="auto"/>
              <w:ind w:left="-113" w:right="-113"/>
              <w:jc w:val="center"/>
              <w:rPr>
                <w:rFonts w:ascii="Times New Roman" w:hAnsi="Times New Roman" w:cs="Times New Roman"/>
              </w:rPr>
            </w:pPr>
          </w:p>
        </w:tc>
      </w:tr>
      <w:tr w:rsidR="008F22C4" w:rsidRPr="00CA1E00" w14:paraId="2372F7B1" w14:textId="74F1E5F9" w:rsidTr="008F22C4">
        <w:trPr>
          <w:trHeight w:val="131"/>
          <w:jc w:val="center"/>
        </w:trPr>
        <w:tc>
          <w:tcPr>
            <w:tcW w:w="2205" w:type="dxa"/>
            <w:shd w:val="clear" w:color="auto" w:fill="auto"/>
            <w:vAlign w:val="center"/>
          </w:tcPr>
          <w:p w14:paraId="53BD1EB1" w14:textId="732B0440"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578" w:type="dxa"/>
            <w:shd w:val="clear" w:color="auto" w:fill="auto"/>
            <w:vAlign w:val="center"/>
          </w:tcPr>
          <w:p w14:paraId="194F4445"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2604" w:type="dxa"/>
            <w:shd w:val="clear" w:color="auto" w:fill="auto"/>
            <w:vAlign w:val="center"/>
          </w:tcPr>
          <w:p w14:paraId="10FAC7FC"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578" w:type="dxa"/>
            <w:shd w:val="clear" w:color="auto" w:fill="auto"/>
            <w:vAlign w:val="center"/>
          </w:tcPr>
          <w:p w14:paraId="7FD6DBDF"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2461" w:type="dxa"/>
            <w:shd w:val="clear" w:color="auto" w:fill="auto"/>
            <w:vAlign w:val="center"/>
          </w:tcPr>
          <w:p w14:paraId="41C0AB9E"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578" w:type="dxa"/>
          </w:tcPr>
          <w:p w14:paraId="0481CAD2"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2176" w:type="dxa"/>
          </w:tcPr>
          <w:p w14:paraId="4AF4D3BB"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578" w:type="dxa"/>
            <w:shd w:val="clear" w:color="auto" w:fill="auto"/>
            <w:vAlign w:val="center"/>
          </w:tcPr>
          <w:p w14:paraId="1784A7AA" w14:textId="4AEEEC87" w:rsidR="008F22C4" w:rsidRPr="00CA1E00" w:rsidRDefault="008F22C4" w:rsidP="00CE59DB">
            <w:pPr>
              <w:spacing w:after="0" w:line="240" w:lineRule="auto"/>
              <w:ind w:left="-113" w:right="-113"/>
              <w:jc w:val="center"/>
              <w:rPr>
                <w:rFonts w:ascii="Times New Roman" w:hAnsi="Times New Roman" w:cs="Times New Roman"/>
                <w:sz w:val="12"/>
                <w:szCs w:val="12"/>
              </w:rPr>
            </w:pPr>
          </w:p>
        </w:tc>
        <w:tc>
          <w:tcPr>
            <w:tcW w:w="2710" w:type="dxa"/>
            <w:shd w:val="clear" w:color="auto" w:fill="auto"/>
            <w:vAlign w:val="center"/>
          </w:tcPr>
          <w:p w14:paraId="5720E160" w14:textId="77777777" w:rsidR="008F22C4" w:rsidRPr="00CA1E00" w:rsidRDefault="008F22C4" w:rsidP="00CE59DB">
            <w:pPr>
              <w:spacing w:after="0" w:line="240" w:lineRule="auto"/>
              <w:ind w:left="-113" w:right="-113"/>
              <w:jc w:val="center"/>
              <w:rPr>
                <w:rFonts w:ascii="Times New Roman" w:hAnsi="Times New Roman" w:cs="Times New Roman"/>
                <w:sz w:val="12"/>
                <w:szCs w:val="12"/>
              </w:rPr>
            </w:pPr>
          </w:p>
        </w:tc>
      </w:tr>
      <w:tr w:rsidR="008F22C4" w:rsidRPr="00CA1E00" w14:paraId="37E5BC3C" w14:textId="36ACE92E" w:rsidTr="008F22C4">
        <w:trPr>
          <w:trHeight w:val="1752"/>
          <w:jc w:val="center"/>
        </w:trPr>
        <w:tc>
          <w:tcPr>
            <w:tcW w:w="2205" w:type="dxa"/>
            <w:vMerge w:val="restart"/>
            <w:shd w:val="clear" w:color="auto" w:fill="B4C6E7" w:themeFill="accent1" w:themeFillTint="66"/>
            <w:vAlign w:val="center"/>
          </w:tcPr>
          <w:p w14:paraId="0C9516A6" w14:textId="4C22AA98" w:rsidR="008F22C4" w:rsidRPr="00CA1E00" w:rsidRDefault="008F22C4" w:rsidP="00CB7E31">
            <w:pPr>
              <w:spacing w:after="0" w:line="240" w:lineRule="auto"/>
              <w:ind w:left="-113" w:right="-113"/>
              <w:jc w:val="center"/>
              <w:rPr>
                <w:rFonts w:ascii="Times New Roman" w:hAnsi="Times New Roman" w:cs="Times New Roman"/>
                <w:color w:val="1F3864" w:themeColor="accent1" w:themeShade="80"/>
              </w:rPr>
            </w:pPr>
            <w:r w:rsidRPr="00CA1E00">
              <w:rPr>
                <w:rFonts w:ascii="Times New Roman" w:hAnsi="Times New Roman" w:cs="Times New Roman"/>
                <w:color w:val="1F3864" w:themeColor="accent1" w:themeShade="80"/>
              </w:rPr>
              <w:t>Методи обстеження та контролю у фізичній терапії</w:t>
            </w:r>
          </w:p>
        </w:tc>
        <w:tc>
          <w:tcPr>
            <w:tcW w:w="578" w:type="dxa"/>
            <w:vAlign w:val="center"/>
          </w:tcPr>
          <w:p w14:paraId="4E928D82" w14:textId="77777777" w:rsidR="008F22C4" w:rsidRPr="00CA1E00" w:rsidRDefault="008F22C4" w:rsidP="00CB7E31">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604" w:type="dxa"/>
            <w:shd w:val="clear" w:color="auto" w:fill="B4C6E7" w:themeFill="accent1" w:themeFillTint="66"/>
            <w:vAlign w:val="center"/>
          </w:tcPr>
          <w:p w14:paraId="674B9EB3" w14:textId="0D80543F" w:rsidR="008F22C4" w:rsidRPr="00CA1E00" w:rsidRDefault="008F22C4" w:rsidP="00CB7E31">
            <w:pPr>
              <w:spacing w:after="0" w:line="240" w:lineRule="auto"/>
              <w:ind w:left="-113" w:right="-113"/>
              <w:jc w:val="center"/>
              <w:rPr>
                <w:rFonts w:ascii="Times New Roman" w:hAnsi="Times New Roman" w:cs="Times New Roman"/>
                <w:color w:val="002060"/>
              </w:rPr>
            </w:pPr>
            <w:r w:rsidRPr="003177A1">
              <w:rPr>
                <w:rFonts w:ascii="Times New Roman" w:hAnsi="Times New Roman" w:cs="Times New Roman"/>
                <w:color w:val="002060"/>
                <w:kern w:val="2"/>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c>
          <w:tcPr>
            <w:tcW w:w="578" w:type="dxa"/>
            <w:vAlign w:val="center"/>
          </w:tcPr>
          <w:p w14:paraId="5B141723" w14:textId="77777777" w:rsidR="008F22C4" w:rsidRPr="00CA1E00" w:rsidRDefault="008F22C4" w:rsidP="00CB7E31">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461" w:type="dxa"/>
            <w:vMerge w:val="restart"/>
            <w:shd w:val="clear" w:color="auto" w:fill="B4C6E7" w:themeFill="accent1" w:themeFillTint="66"/>
            <w:vAlign w:val="center"/>
          </w:tcPr>
          <w:p w14:paraId="23DEFBFA" w14:textId="09ACA580" w:rsidR="008F22C4" w:rsidRPr="00CA1E00" w:rsidRDefault="008F22C4" w:rsidP="00CB7E31">
            <w:pPr>
              <w:jc w:val="center"/>
              <w:rPr>
                <w:rFonts w:ascii="Times New Roman" w:hAnsi="Times New Roman" w:cs="Times New Roman"/>
                <w:color w:val="1F3864" w:themeColor="accent1" w:themeShade="80"/>
              </w:rPr>
            </w:pPr>
            <w:r w:rsidRPr="00CA1E00">
              <w:rPr>
                <w:rFonts w:ascii="Times New Roman" w:hAnsi="Times New Roman" w:cs="Times New Roman"/>
                <w:color w:val="1F3864" w:themeColor="accent1" w:themeShade="80"/>
              </w:rPr>
              <w:t xml:space="preserve">Організація </w:t>
            </w:r>
            <w:proofErr w:type="spellStart"/>
            <w:r w:rsidRPr="00CA1E00">
              <w:rPr>
                <w:rFonts w:ascii="Times New Roman" w:hAnsi="Times New Roman" w:cs="Times New Roman"/>
                <w:color w:val="1F3864" w:themeColor="accent1" w:themeShade="80"/>
              </w:rPr>
              <w:t>мультидисциплінарної</w:t>
            </w:r>
            <w:proofErr w:type="spellEnd"/>
            <w:r w:rsidRPr="00CA1E00">
              <w:rPr>
                <w:rFonts w:ascii="Times New Roman" w:hAnsi="Times New Roman" w:cs="Times New Roman"/>
                <w:color w:val="1F3864" w:themeColor="accent1" w:themeShade="80"/>
              </w:rPr>
              <w:t xml:space="preserve"> командної роботи</w:t>
            </w:r>
          </w:p>
        </w:tc>
        <w:tc>
          <w:tcPr>
            <w:tcW w:w="578" w:type="dxa"/>
            <w:vAlign w:val="center"/>
          </w:tcPr>
          <w:p w14:paraId="1A4B2DC2" w14:textId="04EA15C9" w:rsidR="008F22C4" w:rsidRPr="00CA1E00" w:rsidRDefault="008F22C4" w:rsidP="00CB7E31">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176" w:type="dxa"/>
            <w:shd w:val="clear" w:color="auto" w:fill="92D050"/>
            <w:vAlign w:val="center"/>
          </w:tcPr>
          <w:p w14:paraId="0F55202B" w14:textId="6307B424" w:rsidR="008F22C4" w:rsidRPr="00CA1E00" w:rsidRDefault="008F22C4" w:rsidP="00CB7E31">
            <w:pPr>
              <w:spacing w:after="0" w:line="240" w:lineRule="auto"/>
              <w:ind w:left="-113" w:right="-113"/>
              <w:jc w:val="center"/>
              <w:rPr>
                <w:rFonts w:ascii="Times New Roman" w:hAnsi="Times New Roman" w:cs="Times New Roman"/>
              </w:rPr>
            </w:pPr>
            <w:r w:rsidRPr="00CA1E00">
              <w:rPr>
                <w:rFonts w:ascii="Times New Roman" w:hAnsi="Times New Roman" w:cs="Times New Roman"/>
              </w:rPr>
              <w:t>Клінічна практика з фізичної терапії при порушеннях діяльності серцево-судинної системи</w:t>
            </w:r>
          </w:p>
        </w:tc>
        <w:tc>
          <w:tcPr>
            <w:tcW w:w="578" w:type="dxa"/>
            <w:vAlign w:val="center"/>
          </w:tcPr>
          <w:p w14:paraId="3C755A32" w14:textId="16998525" w:rsidR="008F22C4" w:rsidRPr="00CA1E00" w:rsidRDefault="008F22C4" w:rsidP="00CB7E31">
            <w:pPr>
              <w:spacing w:after="0" w:line="240" w:lineRule="auto"/>
              <w:ind w:left="-113" w:right="-113"/>
              <w:jc w:val="center"/>
              <w:rPr>
                <w:rFonts w:ascii="Times New Roman" w:hAnsi="Times New Roman" w:cs="Times New Roman"/>
              </w:rPr>
            </w:pPr>
          </w:p>
        </w:tc>
        <w:tc>
          <w:tcPr>
            <w:tcW w:w="2710" w:type="dxa"/>
            <w:shd w:val="clear" w:color="auto" w:fill="FFFFFF" w:themeFill="background1"/>
            <w:vAlign w:val="center"/>
          </w:tcPr>
          <w:p w14:paraId="7D1208BA" w14:textId="26C244E3" w:rsidR="008F22C4" w:rsidRPr="00CA1E00" w:rsidRDefault="008F22C4" w:rsidP="00CB7E31">
            <w:pPr>
              <w:spacing w:after="0" w:line="240" w:lineRule="auto"/>
              <w:ind w:left="-113" w:right="-113"/>
              <w:jc w:val="center"/>
              <w:rPr>
                <w:rFonts w:ascii="Times New Roman" w:hAnsi="Times New Roman" w:cs="Times New Roman"/>
              </w:rPr>
            </w:pPr>
          </w:p>
        </w:tc>
      </w:tr>
      <w:tr w:rsidR="008F22C4" w:rsidRPr="00CA1E00" w14:paraId="0536199C" w14:textId="6BD61367" w:rsidTr="008F22C4">
        <w:trPr>
          <w:trHeight w:val="69"/>
          <w:jc w:val="center"/>
        </w:trPr>
        <w:tc>
          <w:tcPr>
            <w:tcW w:w="2205" w:type="dxa"/>
            <w:vMerge/>
            <w:shd w:val="clear" w:color="auto" w:fill="auto"/>
            <w:vAlign w:val="center"/>
          </w:tcPr>
          <w:p w14:paraId="0EAC2443" w14:textId="3165080A"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auto"/>
            <w:vAlign w:val="center"/>
          </w:tcPr>
          <w:p w14:paraId="7CF7D256" w14:textId="420189B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604" w:type="dxa"/>
            <w:shd w:val="clear" w:color="auto" w:fill="auto"/>
            <w:vAlign w:val="center"/>
          </w:tcPr>
          <w:p w14:paraId="4A4D2FB1"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auto"/>
            <w:vAlign w:val="center"/>
          </w:tcPr>
          <w:p w14:paraId="0E2B7C49" w14:textId="2782AC2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461" w:type="dxa"/>
            <w:vMerge/>
            <w:shd w:val="clear" w:color="auto" w:fill="B4C6E7" w:themeFill="accent1" w:themeFillTint="66"/>
            <w:vAlign w:val="center"/>
          </w:tcPr>
          <w:p w14:paraId="3804D40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tcPr>
          <w:p w14:paraId="352D4D13"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176" w:type="dxa"/>
            <w:shd w:val="clear" w:color="auto" w:fill="FFFFFF" w:themeFill="background1"/>
            <w:vAlign w:val="center"/>
          </w:tcPr>
          <w:p w14:paraId="3C9CEEE0" w14:textId="10DA7962"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vAlign w:val="center"/>
          </w:tcPr>
          <w:p w14:paraId="2C476E1C" w14:textId="74819739"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710" w:type="dxa"/>
            <w:shd w:val="clear" w:color="auto" w:fill="auto"/>
            <w:vAlign w:val="center"/>
          </w:tcPr>
          <w:p w14:paraId="4B57DFE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r>
      <w:tr w:rsidR="008F22C4" w:rsidRPr="00CA1E00" w14:paraId="42340D77" w14:textId="0F03BB0D" w:rsidTr="008F22C4">
        <w:trPr>
          <w:trHeight w:val="1010"/>
          <w:jc w:val="center"/>
        </w:trPr>
        <w:tc>
          <w:tcPr>
            <w:tcW w:w="2205" w:type="dxa"/>
            <w:vMerge/>
            <w:shd w:val="clear" w:color="auto" w:fill="70AD47" w:themeFill="accent6"/>
            <w:vAlign w:val="center"/>
          </w:tcPr>
          <w:p w14:paraId="078123FB" w14:textId="73D83845" w:rsidR="008F22C4" w:rsidRPr="00CA1E00" w:rsidRDefault="008F22C4" w:rsidP="008F22C4">
            <w:pPr>
              <w:spacing w:after="0" w:line="240" w:lineRule="auto"/>
              <w:ind w:left="-113" w:right="-113"/>
              <w:jc w:val="center"/>
              <w:rPr>
                <w:rFonts w:ascii="Times New Roman" w:hAnsi="Times New Roman" w:cs="Times New Roman"/>
                <w:sz w:val="24"/>
                <w:szCs w:val="24"/>
              </w:rPr>
            </w:pPr>
          </w:p>
        </w:tc>
        <w:tc>
          <w:tcPr>
            <w:tcW w:w="578" w:type="dxa"/>
            <w:vAlign w:val="center"/>
          </w:tcPr>
          <w:p w14:paraId="004E1167" w14:textId="03A6DBEF"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color w:val="002060"/>
              </w:rPr>
              <w:sym w:font="Symbol" w:char="F0DE"/>
            </w:r>
          </w:p>
        </w:tc>
        <w:tc>
          <w:tcPr>
            <w:tcW w:w="2604" w:type="dxa"/>
            <w:shd w:val="clear" w:color="auto" w:fill="B4C6E7" w:themeFill="accent1" w:themeFillTint="66"/>
            <w:vAlign w:val="center"/>
          </w:tcPr>
          <w:p w14:paraId="4DFE5F41" w14:textId="1B54FBAE" w:rsidR="008F22C4" w:rsidRPr="00CA1E00" w:rsidRDefault="008F22C4" w:rsidP="008F22C4">
            <w:pPr>
              <w:spacing w:after="0" w:line="240" w:lineRule="auto"/>
              <w:ind w:left="-113" w:right="-113"/>
              <w:jc w:val="center"/>
              <w:rPr>
                <w:rFonts w:ascii="Times New Roman" w:hAnsi="Times New Roman" w:cs="Times New Roman"/>
              </w:rPr>
            </w:pPr>
            <w:r w:rsidRPr="00CE59DB">
              <w:rPr>
                <w:rFonts w:ascii="Times New Roman" w:hAnsi="Times New Roman" w:cs="Times New Roman"/>
                <w:color w:val="002060"/>
                <w:kern w:val="2"/>
              </w:rPr>
              <w:t>Фізична терапія в акушерстві, гінекології та педіатрії</w:t>
            </w:r>
            <w:r w:rsidRPr="00CA1E00">
              <w:rPr>
                <w:rFonts w:ascii="Times New Roman" w:hAnsi="Times New Roman" w:cs="Times New Roman"/>
                <w:color w:val="002060"/>
                <w:kern w:val="2"/>
              </w:rPr>
              <w:t xml:space="preserve"> </w:t>
            </w:r>
          </w:p>
        </w:tc>
        <w:tc>
          <w:tcPr>
            <w:tcW w:w="578" w:type="dxa"/>
            <w:vAlign w:val="center"/>
          </w:tcPr>
          <w:p w14:paraId="32991B5B" w14:textId="25BBB5B3"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461" w:type="dxa"/>
            <w:vMerge/>
            <w:shd w:val="clear" w:color="auto" w:fill="B4C6E7" w:themeFill="accent1" w:themeFillTint="66"/>
            <w:vAlign w:val="center"/>
          </w:tcPr>
          <w:p w14:paraId="09D48D4F" w14:textId="680BF586" w:rsidR="008F22C4" w:rsidRPr="00CA1E00" w:rsidRDefault="008F22C4" w:rsidP="008F22C4">
            <w:pPr>
              <w:spacing w:after="0" w:line="240" w:lineRule="auto"/>
              <w:ind w:left="-113" w:right="-113"/>
              <w:jc w:val="center"/>
              <w:rPr>
                <w:rFonts w:ascii="Times New Roman" w:hAnsi="Times New Roman" w:cs="Times New Roman"/>
              </w:rPr>
            </w:pPr>
          </w:p>
        </w:tc>
        <w:tc>
          <w:tcPr>
            <w:tcW w:w="578" w:type="dxa"/>
          </w:tcPr>
          <w:p w14:paraId="67326688"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176" w:type="dxa"/>
            <w:vMerge w:val="restart"/>
            <w:shd w:val="clear" w:color="auto" w:fill="B4C6E7" w:themeFill="accent1" w:themeFillTint="66"/>
            <w:vAlign w:val="center"/>
          </w:tcPr>
          <w:p w14:paraId="6322B3C3" w14:textId="39013BA7" w:rsidR="008F22C4" w:rsidRPr="00CA1E00" w:rsidRDefault="008F22C4" w:rsidP="008F22C4">
            <w:pPr>
              <w:spacing w:after="0" w:line="240" w:lineRule="auto"/>
              <w:ind w:left="-113" w:right="-113"/>
              <w:jc w:val="center"/>
              <w:rPr>
                <w:rFonts w:ascii="Times New Roman" w:hAnsi="Times New Roman" w:cs="Times New Roman"/>
              </w:rPr>
            </w:pPr>
            <w:r w:rsidRPr="00CB7E31">
              <w:rPr>
                <w:rFonts w:ascii="Times New Roman" w:hAnsi="Times New Roman" w:cs="Times New Roman"/>
                <w:color w:val="002060"/>
              </w:rPr>
              <w:t>Фізична терапія при бойових травмах та ушкодженнях</w:t>
            </w:r>
          </w:p>
        </w:tc>
        <w:tc>
          <w:tcPr>
            <w:tcW w:w="578" w:type="dxa"/>
            <w:shd w:val="clear" w:color="auto" w:fill="auto"/>
            <w:vAlign w:val="center"/>
          </w:tcPr>
          <w:p w14:paraId="3A3DD2C3" w14:textId="573F179C"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710" w:type="dxa"/>
            <w:shd w:val="clear" w:color="auto" w:fill="92D050"/>
            <w:vAlign w:val="center"/>
          </w:tcPr>
          <w:p w14:paraId="70CB4C1E" w14:textId="6C9B716A" w:rsidR="008F22C4" w:rsidRPr="00CA1E00" w:rsidRDefault="008F22C4" w:rsidP="008F22C4">
            <w:pPr>
              <w:spacing w:after="0" w:line="240" w:lineRule="auto"/>
              <w:ind w:left="-113" w:right="-113"/>
              <w:jc w:val="center"/>
              <w:rPr>
                <w:rFonts w:ascii="Times New Roman" w:hAnsi="Times New Roman" w:cs="Times New Roman"/>
                <w:sz w:val="24"/>
                <w:szCs w:val="24"/>
              </w:rPr>
            </w:pPr>
            <w:r w:rsidRPr="00CA1E00">
              <w:rPr>
                <w:rFonts w:ascii="Times New Roman" w:hAnsi="Times New Roman" w:cs="Times New Roman"/>
              </w:rPr>
              <w:t>Клінічна практика з фізичної терапії при порушеннях діяльності дихальної системи</w:t>
            </w:r>
          </w:p>
        </w:tc>
      </w:tr>
      <w:tr w:rsidR="008F22C4" w:rsidRPr="00CA1E00" w14:paraId="69A1FFC2" w14:textId="77777777" w:rsidTr="008F22C4">
        <w:trPr>
          <w:trHeight w:val="76"/>
          <w:jc w:val="center"/>
        </w:trPr>
        <w:tc>
          <w:tcPr>
            <w:tcW w:w="2205" w:type="dxa"/>
            <w:vMerge/>
            <w:shd w:val="clear" w:color="auto" w:fill="FFFFFF" w:themeFill="background1"/>
            <w:vAlign w:val="center"/>
          </w:tcPr>
          <w:p w14:paraId="3E85FA64"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34E3A792" w14:textId="5CB9471C"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604" w:type="dxa"/>
            <w:shd w:val="clear" w:color="auto" w:fill="FFFFFF" w:themeFill="background1"/>
            <w:vAlign w:val="center"/>
          </w:tcPr>
          <w:p w14:paraId="1CA04C54" w14:textId="6C1557D8" w:rsidR="008F22C4" w:rsidRPr="00CA1E00" w:rsidRDefault="008F22C4" w:rsidP="008F22C4">
            <w:pPr>
              <w:spacing w:after="0" w:line="240" w:lineRule="auto"/>
              <w:ind w:left="-113" w:right="-113"/>
              <w:jc w:val="center"/>
              <w:rPr>
                <w:rFonts w:ascii="Times New Roman" w:hAnsi="Times New Roman" w:cs="Times New Roman"/>
                <w:color w:val="002060"/>
                <w:kern w:val="2"/>
                <w:sz w:val="12"/>
                <w:szCs w:val="12"/>
              </w:rPr>
            </w:pPr>
          </w:p>
        </w:tc>
        <w:tc>
          <w:tcPr>
            <w:tcW w:w="578" w:type="dxa"/>
            <w:shd w:val="clear" w:color="auto" w:fill="FFFFFF" w:themeFill="background1"/>
            <w:vAlign w:val="center"/>
          </w:tcPr>
          <w:p w14:paraId="4C9D0683" w14:textId="33A1D0DB"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461" w:type="dxa"/>
            <w:vMerge/>
            <w:shd w:val="clear" w:color="auto" w:fill="B4C6E7" w:themeFill="accent1" w:themeFillTint="66"/>
            <w:vAlign w:val="center"/>
          </w:tcPr>
          <w:p w14:paraId="78A6218F"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40372918" w14:textId="6DB4159A"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176" w:type="dxa"/>
            <w:vMerge/>
            <w:shd w:val="clear" w:color="auto" w:fill="B4C6E7" w:themeFill="accent1" w:themeFillTint="66"/>
          </w:tcPr>
          <w:p w14:paraId="3EAB3E65" w14:textId="4EA8B3A9"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18626336" w14:textId="45573C25"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710" w:type="dxa"/>
            <w:shd w:val="clear" w:color="auto" w:fill="FFFFFF" w:themeFill="background1"/>
            <w:vAlign w:val="center"/>
          </w:tcPr>
          <w:p w14:paraId="1184D6A0"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r>
      <w:tr w:rsidR="008F22C4" w:rsidRPr="00CA1E00" w14:paraId="37FEF53E" w14:textId="77777777" w:rsidTr="008F22C4">
        <w:trPr>
          <w:trHeight w:val="760"/>
          <w:jc w:val="center"/>
        </w:trPr>
        <w:tc>
          <w:tcPr>
            <w:tcW w:w="2205" w:type="dxa"/>
            <w:vMerge/>
            <w:shd w:val="clear" w:color="auto" w:fill="70AD47" w:themeFill="accent6"/>
            <w:vAlign w:val="center"/>
          </w:tcPr>
          <w:p w14:paraId="49FE12E5" w14:textId="77777777" w:rsidR="008F22C4" w:rsidRPr="00CA1E00" w:rsidRDefault="008F22C4" w:rsidP="008F22C4">
            <w:pPr>
              <w:spacing w:after="0" w:line="240" w:lineRule="auto"/>
              <w:ind w:left="-113" w:right="-113"/>
              <w:jc w:val="center"/>
              <w:rPr>
                <w:rFonts w:ascii="Times New Roman" w:hAnsi="Times New Roman" w:cs="Times New Roman"/>
                <w:sz w:val="24"/>
                <w:szCs w:val="24"/>
              </w:rPr>
            </w:pPr>
          </w:p>
        </w:tc>
        <w:tc>
          <w:tcPr>
            <w:tcW w:w="578" w:type="dxa"/>
            <w:vAlign w:val="center"/>
          </w:tcPr>
          <w:p w14:paraId="3327C059" w14:textId="0513C598"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color w:val="002060"/>
              </w:rPr>
              <w:sym w:font="Symbol" w:char="F0DE"/>
            </w:r>
          </w:p>
        </w:tc>
        <w:tc>
          <w:tcPr>
            <w:tcW w:w="2604" w:type="dxa"/>
            <w:shd w:val="clear" w:color="auto" w:fill="B4C6E7" w:themeFill="accent1" w:themeFillTint="66"/>
            <w:vAlign w:val="center"/>
          </w:tcPr>
          <w:p w14:paraId="170AD20D" w14:textId="26480D4A" w:rsidR="008F22C4" w:rsidRPr="00CA1E00" w:rsidRDefault="008F22C4" w:rsidP="008F22C4">
            <w:pPr>
              <w:spacing w:after="0" w:line="240" w:lineRule="auto"/>
              <w:ind w:left="-113" w:right="-113"/>
              <w:jc w:val="center"/>
              <w:rPr>
                <w:rFonts w:ascii="Times New Roman" w:hAnsi="Times New Roman" w:cs="Times New Roman"/>
                <w:color w:val="002060"/>
                <w:kern w:val="2"/>
              </w:rPr>
            </w:pPr>
            <w:r w:rsidRPr="00CA1E00">
              <w:rPr>
                <w:rFonts w:ascii="Times New Roman" w:hAnsi="Times New Roman" w:cs="Times New Roman"/>
                <w:color w:val="002060"/>
              </w:rPr>
              <w:t xml:space="preserve">Фізична терапія при травмі та </w:t>
            </w:r>
            <w:proofErr w:type="spellStart"/>
            <w:r w:rsidRPr="00CA1E00">
              <w:rPr>
                <w:rFonts w:ascii="Times New Roman" w:hAnsi="Times New Roman" w:cs="Times New Roman"/>
                <w:color w:val="002060"/>
              </w:rPr>
              <w:t>політравмі</w:t>
            </w:r>
            <w:proofErr w:type="spellEnd"/>
            <w:r w:rsidRPr="00CA1E00">
              <w:rPr>
                <w:rFonts w:ascii="Times New Roman" w:hAnsi="Times New Roman" w:cs="Times New Roman"/>
                <w:color w:val="002060"/>
              </w:rPr>
              <w:t>, захворюваннях опорно-рухового апарату</w:t>
            </w:r>
          </w:p>
        </w:tc>
        <w:tc>
          <w:tcPr>
            <w:tcW w:w="578" w:type="dxa"/>
            <w:vAlign w:val="center"/>
          </w:tcPr>
          <w:p w14:paraId="15290DA6" w14:textId="7B14B21C"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461" w:type="dxa"/>
            <w:vMerge/>
            <w:shd w:val="clear" w:color="auto" w:fill="B4C6E7" w:themeFill="accent1" w:themeFillTint="66"/>
            <w:vAlign w:val="center"/>
          </w:tcPr>
          <w:p w14:paraId="29D1E449"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578" w:type="dxa"/>
            <w:vAlign w:val="center"/>
          </w:tcPr>
          <w:p w14:paraId="1D3433C5" w14:textId="72098E0D"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176" w:type="dxa"/>
            <w:vMerge/>
            <w:shd w:val="clear" w:color="auto" w:fill="B4C6E7" w:themeFill="accent1" w:themeFillTint="66"/>
          </w:tcPr>
          <w:p w14:paraId="7C7AC945" w14:textId="179CDF3D"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auto"/>
            <w:vAlign w:val="center"/>
          </w:tcPr>
          <w:p w14:paraId="742F8D59" w14:textId="4A857232"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710" w:type="dxa"/>
            <w:shd w:val="clear" w:color="auto" w:fill="92D050"/>
            <w:vAlign w:val="center"/>
          </w:tcPr>
          <w:p w14:paraId="5F4E7E73" w14:textId="20527DAA"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t>Клінічна практика з фізичної терапії при порушеннях діяльності опорно-рухового апарату</w:t>
            </w:r>
          </w:p>
        </w:tc>
      </w:tr>
      <w:tr w:rsidR="008F22C4" w:rsidRPr="00CA1E00" w14:paraId="7AB914FC" w14:textId="77777777" w:rsidTr="008F22C4">
        <w:trPr>
          <w:trHeight w:val="56"/>
          <w:jc w:val="center"/>
        </w:trPr>
        <w:tc>
          <w:tcPr>
            <w:tcW w:w="2205" w:type="dxa"/>
            <w:vMerge/>
            <w:shd w:val="clear" w:color="auto" w:fill="FFFFFF" w:themeFill="background1"/>
            <w:vAlign w:val="center"/>
          </w:tcPr>
          <w:p w14:paraId="1E20D21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6C291485"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604" w:type="dxa"/>
            <w:shd w:val="clear" w:color="auto" w:fill="auto"/>
            <w:vAlign w:val="center"/>
          </w:tcPr>
          <w:p w14:paraId="7F0533CA" w14:textId="77777777" w:rsidR="008F22C4" w:rsidRPr="00CA1E00" w:rsidRDefault="008F22C4" w:rsidP="008F22C4">
            <w:pPr>
              <w:spacing w:after="0" w:line="240" w:lineRule="auto"/>
              <w:ind w:left="-113" w:right="-113"/>
              <w:jc w:val="center"/>
              <w:rPr>
                <w:rFonts w:ascii="Times New Roman" w:hAnsi="Times New Roman" w:cs="Times New Roman"/>
                <w:color w:val="002060"/>
                <w:kern w:val="2"/>
                <w:sz w:val="12"/>
                <w:szCs w:val="12"/>
              </w:rPr>
            </w:pPr>
          </w:p>
        </w:tc>
        <w:tc>
          <w:tcPr>
            <w:tcW w:w="578" w:type="dxa"/>
            <w:shd w:val="clear" w:color="auto" w:fill="FFFFFF" w:themeFill="background1"/>
            <w:vAlign w:val="center"/>
          </w:tcPr>
          <w:p w14:paraId="05A0C7C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461" w:type="dxa"/>
            <w:vMerge/>
            <w:shd w:val="clear" w:color="auto" w:fill="B4C6E7" w:themeFill="accent1" w:themeFillTint="66"/>
            <w:vAlign w:val="center"/>
          </w:tcPr>
          <w:p w14:paraId="54FAC771"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tcPr>
          <w:p w14:paraId="44304424"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176" w:type="dxa"/>
            <w:vMerge/>
            <w:shd w:val="clear" w:color="auto" w:fill="B4C6E7" w:themeFill="accent1" w:themeFillTint="66"/>
          </w:tcPr>
          <w:p w14:paraId="3FDEBC21" w14:textId="57AA970B"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33C227D2" w14:textId="0D88457E"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710" w:type="dxa"/>
            <w:shd w:val="clear" w:color="auto" w:fill="FFFFFF" w:themeFill="background1"/>
            <w:vAlign w:val="center"/>
          </w:tcPr>
          <w:p w14:paraId="3A7E811A"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r>
      <w:tr w:rsidR="008F22C4" w:rsidRPr="00CA1E00" w14:paraId="7D47A1EA" w14:textId="77777777" w:rsidTr="008F22C4">
        <w:trPr>
          <w:trHeight w:val="564"/>
          <w:jc w:val="center"/>
        </w:trPr>
        <w:tc>
          <w:tcPr>
            <w:tcW w:w="2205" w:type="dxa"/>
            <w:vMerge/>
            <w:shd w:val="clear" w:color="auto" w:fill="70AD47" w:themeFill="accent6"/>
            <w:vAlign w:val="center"/>
          </w:tcPr>
          <w:p w14:paraId="7D7ECA41" w14:textId="77777777" w:rsidR="008F22C4" w:rsidRPr="00CA1E00" w:rsidRDefault="008F22C4" w:rsidP="008F22C4">
            <w:pPr>
              <w:spacing w:after="0" w:line="240" w:lineRule="auto"/>
              <w:ind w:left="-113" w:right="-113"/>
              <w:jc w:val="center"/>
              <w:rPr>
                <w:rFonts w:ascii="Times New Roman" w:hAnsi="Times New Roman" w:cs="Times New Roman"/>
                <w:sz w:val="24"/>
                <w:szCs w:val="24"/>
              </w:rPr>
            </w:pPr>
          </w:p>
        </w:tc>
        <w:tc>
          <w:tcPr>
            <w:tcW w:w="578" w:type="dxa"/>
            <w:vAlign w:val="center"/>
          </w:tcPr>
          <w:p w14:paraId="0422157B" w14:textId="012F5FCD"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604" w:type="dxa"/>
            <w:shd w:val="clear" w:color="auto" w:fill="B4C6E7" w:themeFill="accent1" w:themeFillTint="66"/>
            <w:vAlign w:val="center"/>
          </w:tcPr>
          <w:p w14:paraId="2A9EB885" w14:textId="28CDB75A" w:rsidR="008F22C4" w:rsidRPr="00CA1E00" w:rsidRDefault="008F22C4" w:rsidP="008F22C4">
            <w:pPr>
              <w:spacing w:after="0" w:line="240" w:lineRule="auto"/>
              <w:ind w:left="-113" w:right="-113"/>
              <w:jc w:val="center"/>
              <w:rPr>
                <w:rFonts w:ascii="Times New Roman" w:hAnsi="Times New Roman" w:cs="Times New Roman"/>
                <w:color w:val="002060"/>
                <w:kern w:val="2"/>
              </w:rPr>
            </w:pPr>
            <w:r w:rsidRPr="00CA1E00">
              <w:rPr>
                <w:rFonts w:ascii="Times New Roman" w:hAnsi="Times New Roman" w:cs="Times New Roman"/>
                <w:color w:val="002060"/>
                <w:kern w:val="2"/>
              </w:rPr>
              <w:t>Клінічна реабілітаційна неврологія</w:t>
            </w:r>
          </w:p>
        </w:tc>
        <w:tc>
          <w:tcPr>
            <w:tcW w:w="578" w:type="dxa"/>
            <w:vAlign w:val="center"/>
          </w:tcPr>
          <w:p w14:paraId="26199FEF" w14:textId="0B168F4F"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461" w:type="dxa"/>
            <w:vMerge/>
            <w:shd w:val="clear" w:color="auto" w:fill="B4C6E7" w:themeFill="accent1" w:themeFillTint="66"/>
            <w:vAlign w:val="center"/>
          </w:tcPr>
          <w:p w14:paraId="70DFABC5"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578" w:type="dxa"/>
          </w:tcPr>
          <w:p w14:paraId="0CCAC24F"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176" w:type="dxa"/>
            <w:vMerge/>
            <w:shd w:val="clear" w:color="auto" w:fill="B4C6E7" w:themeFill="accent1" w:themeFillTint="66"/>
          </w:tcPr>
          <w:p w14:paraId="6E731D32" w14:textId="660EDD41"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auto"/>
            <w:vAlign w:val="center"/>
          </w:tcPr>
          <w:p w14:paraId="4FCDA13F" w14:textId="5EE41128"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sym w:font="Symbol" w:char="F0DE"/>
            </w:r>
          </w:p>
        </w:tc>
        <w:tc>
          <w:tcPr>
            <w:tcW w:w="2710" w:type="dxa"/>
            <w:shd w:val="clear" w:color="auto" w:fill="92D050"/>
            <w:vAlign w:val="center"/>
          </w:tcPr>
          <w:p w14:paraId="1EAFD152" w14:textId="2F11624E"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t>Клінічна практика з фізичної терапії при порушеннях діяльності нервової системи</w:t>
            </w:r>
          </w:p>
        </w:tc>
      </w:tr>
      <w:tr w:rsidR="008F22C4" w:rsidRPr="00CA1E00" w14:paraId="73ACC3F2" w14:textId="77777777" w:rsidTr="008F22C4">
        <w:trPr>
          <w:trHeight w:val="80"/>
          <w:jc w:val="center"/>
        </w:trPr>
        <w:tc>
          <w:tcPr>
            <w:tcW w:w="2205" w:type="dxa"/>
            <w:shd w:val="clear" w:color="auto" w:fill="FFFFFF" w:themeFill="background1"/>
            <w:vAlign w:val="center"/>
          </w:tcPr>
          <w:p w14:paraId="6014401A"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03EC05B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604" w:type="dxa"/>
            <w:shd w:val="clear" w:color="auto" w:fill="FFFFFF" w:themeFill="background1"/>
            <w:vAlign w:val="center"/>
          </w:tcPr>
          <w:p w14:paraId="10A49A13" w14:textId="77777777" w:rsidR="008F22C4" w:rsidRPr="00CA1E00" w:rsidRDefault="008F22C4" w:rsidP="008F22C4">
            <w:pPr>
              <w:spacing w:after="0" w:line="240" w:lineRule="auto"/>
              <w:ind w:left="-113" w:right="-113"/>
              <w:jc w:val="center"/>
              <w:rPr>
                <w:rFonts w:ascii="Times New Roman" w:hAnsi="Times New Roman" w:cs="Times New Roman"/>
                <w:color w:val="002060"/>
                <w:kern w:val="2"/>
                <w:sz w:val="12"/>
                <w:szCs w:val="12"/>
              </w:rPr>
            </w:pPr>
          </w:p>
        </w:tc>
        <w:tc>
          <w:tcPr>
            <w:tcW w:w="578" w:type="dxa"/>
            <w:shd w:val="clear" w:color="auto" w:fill="FFFFFF" w:themeFill="background1"/>
            <w:vAlign w:val="center"/>
          </w:tcPr>
          <w:p w14:paraId="15B774CA"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461" w:type="dxa"/>
            <w:shd w:val="clear" w:color="auto" w:fill="FFFFFF" w:themeFill="background1"/>
            <w:vAlign w:val="center"/>
          </w:tcPr>
          <w:p w14:paraId="2D49618B"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tcPr>
          <w:p w14:paraId="0FF79A44"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176" w:type="dxa"/>
            <w:shd w:val="clear" w:color="auto" w:fill="FFFFFF" w:themeFill="background1"/>
          </w:tcPr>
          <w:p w14:paraId="517370B2"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732FD3A8" w14:textId="5133F60F"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710" w:type="dxa"/>
            <w:shd w:val="clear" w:color="auto" w:fill="FFFFFF" w:themeFill="background1"/>
            <w:vAlign w:val="center"/>
          </w:tcPr>
          <w:p w14:paraId="0CD7BCC9"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r>
      <w:tr w:rsidR="008F22C4" w:rsidRPr="00CA1E00" w14:paraId="22DB3859" w14:textId="77777777" w:rsidTr="008F22C4">
        <w:trPr>
          <w:trHeight w:val="505"/>
          <w:jc w:val="center"/>
        </w:trPr>
        <w:tc>
          <w:tcPr>
            <w:tcW w:w="2205" w:type="dxa"/>
            <w:shd w:val="clear" w:color="auto" w:fill="FFFFFF" w:themeFill="background1"/>
            <w:vAlign w:val="center"/>
          </w:tcPr>
          <w:p w14:paraId="6FED26C1" w14:textId="77777777" w:rsidR="008F22C4" w:rsidRPr="00CA1E00" w:rsidRDefault="008F22C4" w:rsidP="008F22C4">
            <w:pPr>
              <w:spacing w:after="0" w:line="240" w:lineRule="auto"/>
              <w:ind w:left="-113" w:right="-113"/>
              <w:jc w:val="center"/>
              <w:rPr>
                <w:rFonts w:ascii="Times New Roman" w:hAnsi="Times New Roman" w:cs="Times New Roman"/>
                <w:sz w:val="24"/>
                <w:szCs w:val="24"/>
              </w:rPr>
            </w:pPr>
          </w:p>
        </w:tc>
        <w:tc>
          <w:tcPr>
            <w:tcW w:w="578" w:type="dxa"/>
            <w:shd w:val="clear" w:color="auto" w:fill="FFFFFF" w:themeFill="background1"/>
            <w:vAlign w:val="center"/>
          </w:tcPr>
          <w:p w14:paraId="77F4B478"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604" w:type="dxa"/>
            <w:shd w:val="clear" w:color="auto" w:fill="FFFFFF" w:themeFill="background1"/>
            <w:vAlign w:val="center"/>
          </w:tcPr>
          <w:p w14:paraId="01BC5144" w14:textId="77777777" w:rsidR="008F22C4" w:rsidRPr="00CA1E00" w:rsidRDefault="008F22C4" w:rsidP="008F22C4">
            <w:pPr>
              <w:spacing w:after="0" w:line="240" w:lineRule="auto"/>
              <w:ind w:left="-113" w:right="-113"/>
              <w:jc w:val="center"/>
              <w:rPr>
                <w:rFonts w:ascii="Times New Roman" w:hAnsi="Times New Roman" w:cs="Times New Roman"/>
                <w:color w:val="002060"/>
                <w:kern w:val="2"/>
              </w:rPr>
            </w:pPr>
          </w:p>
        </w:tc>
        <w:tc>
          <w:tcPr>
            <w:tcW w:w="578" w:type="dxa"/>
            <w:shd w:val="clear" w:color="auto" w:fill="FFFFFF" w:themeFill="background1"/>
            <w:vAlign w:val="center"/>
          </w:tcPr>
          <w:p w14:paraId="30863FF2"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461" w:type="dxa"/>
            <w:shd w:val="clear" w:color="auto" w:fill="FFFFFF" w:themeFill="background1"/>
            <w:vAlign w:val="center"/>
          </w:tcPr>
          <w:p w14:paraId="56052B29"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FFFFFF" w:themeFill="background1"/>
          </w:tcPr>
          <w:p w14:paraId="1702959B"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176" w:type="dxa"/>
            <w:shd w:val="clear" w:color="auto" w:fill="FFFFFF" w:themeFill="background1"/>
          </w:tcPr>
          <w:p w14:paraId="1290719A"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FFFFFF" w:themeFill="background1"/>
            <w:vAlign w:val="center"/>
          </w:tcPr>
          <w:p w14:paraId="1F5594E5" w14:textId="54B72EEF" w:rsidR="008F22C4" w:rsidRPr="00CA1E00" w:rsidRDefault="008F22C4" w:rsidP="008F22C4">
            <w:pPr>
              <w:spacing w:after="0" w:line="240" w:lineRule="auto"/>
              <w:ind w:left="-113" w:right="-113"/>
              <w:jc w:val="center"/>
              <w:rPr>
                <w:rFonts w:ascii="Times New Roman" w:hAnsi="Times New Roman" w:cs="Times New Roman"/>
              </w:rPr>
            </w:pPr>
          </w:p>
        </w:tc>
        <w:tc>
          <w:tcPr>
            <w:tcW w:w="2710" w:type="dxa"/>
            <w:shd w:val="clear" w:color="auto" w:fill="00B050"/>
            <w:vAlign w:val="center"/>
          </w:tcPr>
          <w:p w14:paraId="313DD63B" w14:textId="42DC63B7"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t>Єдиний державний комплексний іспит</w:t>
            </w:r>
          </w:p>
        </w:tc>
      </w:tr>
      <w:tr w:rsidR="008F22C4" w:rsidRPr="00CA1E00" w14:paraId="3DD66DCD" w14:textId="77777777" w:rsidTr="008F22C4">
        <w:trPr>
          <w:trHeight w:val="69"/>
          <w:jc w:val="center"/>
        </w:trPr>
        <w:tc>
          <w:tcPr>
            <w:tcW w:w="2205" w:type="dxa"/>
            <w:shd w:val="clear" w:color="auto" w:fill="FFFFFF" w:themeFill="background1"/>
            <w:vAlign w:val="center"/>
          </w:tcPr>
          <w:p w14:paraId="6BA1EF24"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3E602925"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604" w:type="dxa"/>
            <w:shd w:val="clear" w:color="auto" w:fill="FFFFFF" w:themeFill="background1"/>
            <w:vAlign w:val="center"/>
          </w:tcPr>
          <w:p w14:paraId="0A174E08" w14:textId="77777777" w:rsidR="008F22C4" w:rsidRPr="00CA1E00" w:rsidRDefault="008F22C4" w:rsidP="008F22C4">
            <w:pPr>
              <w:spacing w:after="0" w:line="240" w:lineRule="auto"/>
              <w:ind w:left="-113" w:right="-113"/>
              <w:jc w:val="center"/>
              <w:rPr>
                <w:rFonts w:ascii="Times New Roman" w:hAnsi="Times New Roman" w:cs="Times New Roman"/>
                <w:color w:val="002060"/>
                <w:kern w:val="2"/>
                <w:sz w:val="12"/>
                <w:szCs w:val="12"/>
              </w:rPr>
            </w:pPr>
          </w:p>
        </w:tc>
        <w:tc>
          <w:tcPr>
            <w:tcW w:w="578" w:type="dxa"/>
            <w:shd w:val="clear" w:color="auto" w:fill="FFFFFF" w:themeFill="background1"/>
            <w:vAlign w:val="center"/>
          </w:tcPr>
          <w:p w14:paraId="3B19375D"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461" w:type="dxa"/>
            <w:shd w:val="clear" w:color="auto" w:fill="FFFFFF" w:themeFill="background1"/>
            <w:vAlign w:val="center"/>
          </w:tcPr>
          <w:p w14:paraId="34A4FBEE"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tcPr>
          <w:p w14:paraId="72DAEAC1"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176" w:type="dxa"/>
            <w:shd w:val="clear" w:color="auto" w:fill="FFFFFF" w:themeFill="background1"/>
          </w:tcPr>
          <w:p w14:paraId="4B8D6FA4"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578" w:type="dxa"/>
            <w:shd w:val="clear" w:color="auto" w:fill="FFFFFF" w:themeFill="background1"/>
            <w:vAlign w:val="center"/>
          </w:tcPr>
          <w:p w14:paraId="3861AB0F" w14:textId="4A62CE34" w:rsidR="008F22C4" w:rsidRPr="00CA1E00" w:rsidRDefault="008F22C4" w:rsidP="008F22C4">
            <w:pPr>
              <w:spacing w:after="0" w:line="240" w:lineRule="auto"/>
              <w:ind w:left="-113" w:right="-113"/>
              <w:jc w:val="center"/>
              <w:rPr>
                <w:rFonts w:ascii="Times New Roman" w:hAnsi="Times New Roman" w:cs="Times New Roman"/>
                <w:sz w:val="12"/>
                <w:szCs w:val="12"/>
              </w:rPr>
            </w:pPr>
          </w:p>
        </w:tc>
        <w:tc>
          <w:tcPr>
            <w:tcW w:w="2710" w:type="dxa"/>
            <w:shd w:val="clear" w:color="auto" w:fill="FFFFFF" w:themeFill="background1"/>
            <w:vAlign w:val="center"/>
          </w:tcPr>
          <w:p w14:paraId="15EC30E0" w14:textId="77777777" w:rsidR="008F22C4" w:rsidRPr="00CA1E00" w:rsidRDefault="008F22C4" w:rsidP="008F22C4">
            <w:pPr>
              <w:spacing w:after="0" w:line="240" w:lineRule="auto"/>
              <w:ind w:left="-113" w:right="-113"/>
              <w:jc w:val="center"/>
              <w:rPr>
                <w:rFonts w:ascii="Times New Roman" w:hAnsi="Times New Roman" w:cs="Times New Roman"/>
                <w:sz w:val="12"/>
                <w:szCs w:val="12"/>
              </w:rPr>
            </w:pPr>
          </w:p>
        </w:tc>
      </w:tr>
      <w:tr w:rsidR="008F22C4" w:rsidRPr="00CA1E00" w14:paraId="44C767E6" w14:textId="77777777" w:rsidTr="008F22C4">
        <w:trPr>
          <w:trHeight w:val="490"/>
          <w:jc w:val="center"/>
        </w:trPr>
        <w:tc>
          <w:tcPr>
            <w:tcW w:w="2205" w:type="dxa"/>
            <w:shd w:val="clear" w:color="auto" w:fill="FFFFFF" w:themeFill="background1"/>
            <w:vAlign w:val="center"/>
          </w:tcPr>
          <w:p w14:paraId="296DA7D7" w14:textId="77777777" w:rsidR="008F22C4" w:rsidRPr="00CA1E00" w:rsidRDefault="008F22C4" w:rsidP="008F22C4">
            <w:pPr>
              <w:spacing w:after="0" w:line="240" w:lineRule="auto"/>
              <w:ind w:left="-113" w:right="-113"/>
              <w:jc w:val="center"/>
              <w:rPr>
                <w:rFonts w:ascii="Times New Roman" w:hAnsi="Times New Roman" w:cs="Times New Roman"/>
                <w:sz w:val="24"/>
                <w:szCs w:val="24"/>
              </w:rPr>
            </w:pPr>
          </w:p>
        </w:tc>
        <w:tc>
          <w:tcPr>
            <w:tcW w:w="578" w:type="dxa"/>
            <w:shd w:val="clear" w:color="auto" w:fill="FFFFFF" w:themeFill="background1"/>
            <w:vAlign w:val="center"/>
          </w:tcPr>
          <w:p w14:paraId="6ECC9AC6"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604" w:type="dxa"/>
            <w:shd w:val="clear" w:color="auto" w:fill="FFFFFF" w:themeFill="background1"/>
            <w:vAlign w:val="center"/>
          </w:tcPr>
          <w:p w14:paraId="3A5A9C8F" w14:textId="6B6F8A4F" w:rsidR="008F22C4" w:rsidRPr="00CA1E00" w:rsidRDefault="008F22C4" w:rsidP="008F22C4">
            <w:pPr>
              <w:spacing w:after="0" w:line="240" w:lineRule="auto"/>
              <w:ind w:left="-113" w:right="-113"/>
              <w:jc w:val="center"/>
              <w:rPr>
                <w:rFonts w:ascii="Times New Roman" w:hAnsi="Times New Roman" w:cs="Times New Roman"/>
                <w:color w:val="002060"/>
                <w:kern w:val="2"/>
              </w:rPr>
            </w:pPr>
          </w:p>
        </w:tc>
        <w:tc>
          <w:tcPr>
            <w:tcW w:w="578" w:type="dxa"/>
            <w:shd w:val="clear" w:color="auto" w:fill="FFFFFF" w:themeFill="background1"/>
            <w:vAlign w:val="center"/>
          </w:tcPr>
          <w:p w14:paraId="4134F2E4"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461" w:type="dxa"/>
            <w:shd w:val="clear" w:color="auto" w:fill="FFFFFF" w:themeFill="background1"/>
            <w:vAlign w:val="center"/>
          </w:tcPr>
          <w:p w14:paraId="3A960C1D" w14:textId="1D7A0195"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FFFFFF" w:themeFill="background1"/>
          </w:tcPr>
          <w:p w14:paraId="13C33967" w14:textId="77777777" w:rsidR="008F22C4" w:rsidRPr="00CA1E00" w:rsidRDefault="008F22C4" w:rsidP="008F22C4">
            <w:pPr>
              <w:spacing w:after="0" w:line="240" w:lineRule="auto"/>
              <w:ind w:left="-113" w:right="-113"/>
              <w:jc w:val="center"/>
              <w:rPr>
                <w:rFonts w:ascii="Times New Roman" w:hAnsi="Times New Roman" w:cs="Times New Roman"/>
              </w:rPr>
            </w:pPr>
          </w:p>
        </w:tc>
        <w:tc>
          <w:tcPr>
            <w:tcW w:w="2176" w:type="dxa"/>
            <w:shd w:val="clear" w:color="auto" w:fill="FFFFFF" w:themeFill="background1"/>
          </w:tcPr>
          <w:p w14:paraId="1355C0E2" w14:textId="38F79BCD" w:rsidR="008F22C4" w:rsidRPr="00CA1E00" w:rsidRDefault="008F22C4" w:rsidP="008F22C4">
            <w:pPr>
              <w:spacing w:after="0" w:line="240" w:lineRule="auto"/>
              <w:ind w:left="-113" w:right="-113"/>
              <w:jc w:val="center"/>
              <w:rPr>
                <w:rFonts w:ascii="Times New Roman" w:hAnsi="Times New Roman" w:cs="Times New Roman"/>
              </w:rPr>
            </w:pPr>
          </w:p>
        </w:tc>
        <w:tc>
          <w:tcPr>
            <w:tcW w:w="578" w:type="dxa"/>
            <w:shd w:val="clear" w:color="auto" w:fill="FFFFFF" w:themeFill="background1"/>
            <w:vAlign w:val="center"/>
          </w:tcPr>
          <w:p w14:paraId="295B8430" w14:textId="0C00BCC0" w:rsidR="008F22C4" w:rsidRPr="00CA1E00" w:rsidRDefault="008F22C4" w:rsidP="008F22C4">
            <w:pPr>
              <w:spacing w:after="0" w:line="240" w:lineRule="auto"/>
              <w:ind w:left="-113" w:right="-113"/>
              <w:jc w:val="center"/>
              <w:rPr>
                <w:rFonts w:ascii="Times New Roman" w:hAnsi="Times New Roman" w:cs="Times New Roman"/>
              </w:rPr>
            </w:pPr>
          </w:p>
        </w:tc>
        <w:tc>
          <w:tcPr>
            <w:tcW w:w="2710" w:type="dxa"/>
            <w:shd w:val="clear" w:color="auto" w:fill="00B050"/>
            <w:vAlign w:val="center"/>
          </w:tcPr>
          <w:p w14:paraId="36EADC23" w14:textId="0EFCA069" w:rsidR="008F22C4" w:rsidRPr="00CA1E00" w:rsidRDefault="008F22C4" w:rsidP="008F22C4">
            <w:pPr>
              <w:spacing w:after="0" w:line="240" w:lineRule="auto"/>
              <w:ind w:left="-113" w:right="-113"/>
              <w:jc w:val="center"/>
              <w:rPr>
                <w:rFonts w:ascii="Times New Roman" w:hAnsi="Times New Roman" w:cs="Times New Roman"/>
              </w:rPr>
            </w:pPr>
            <w:r w:rsidRPr="00CA1E00">
              <w:rPr>
                <w:rFonts w:ascii="Times New Roman" w:hAnsi="Times New Roman" w:cs="Times New Roman"/>
              </w:rPr>
              <w:t>Захист магістерської кваліфікаційної роботи</w:t>
            </w:r>
          </w:p>
        </w:tc>
      </w:tr>
      <w:bookmarkEnd w:id="4"/>
    </w:tbl>
    <w:p w14:paraId="5ED7B236" w14:textId="77777777" w:rsidR="00FF50C7" w:rsidRPr="00CA1E00" w:rsidRDefault="00FF50C7" w:rsidP="00FF50C7">
      <w:pPr>
        <w:rPr>
          <w:rFonts w:ascii="Times New Roman" w:hAnsi="Times New Roman" w:cs="Times New Roman"/>
          <w:b/>
          <w:sz w:val="28"/>
          <w:szCs w:val="28"/>
        </w:rPr>
      </w:pPr>
    </w:p>
    <w:p w14:paraId="5A5E649F" w14:textId="44F7507D" w:rsidR="00FF50C7" w:rsidRPr="00CA1E00" w:rsidRDefault="00FF50C7" w:rsidP="000D7E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rPr>
        <w:sectPr w:rsidR="00FF50C7" w:rsidRPr="00CA1E00" w:rsidSect="00005213">
          <w:headerReference w:type="even" r:id="rId19"/>
          <w:headerReference w:type="default" r:id="rId20"/>
          <w:headerReference w:type="first" r:id="rId21"/>
          <w:pgSz w:w="16840" w:h="11910" w:orient="landscape"/>
          <w:pgMar w:top="851" w:right="1134" w:bottom="851" w:left="1134" w:header="516" w:footer="709" w:gutter="0"/>
          <w:cols w:space="720"/>
        </w:sectPr>
      </w:pPr>
    </w:p>
    <w:p w14:paraId="7247111C" w14:textId="77777777" w:rsidR="00CB2B1E" w:rsidRPr="00CA1E00" w:rsidRDefault="00CB2B1E" w:rsidP="00CB2B1E">
      <w:pPr>
        <w:spacing w:line="360" w:lineRule="auto"/>
        <w:jc w:val="center"/>
        <w:rPr>
          <w:rFonts w:ascii="Times New Roman" w:hAnsi="Times New Roman" w:cs="Times New Roman"/>
          <w:b/>
          <w:sz w:val="28"/>
          <w:szCs w:val="28"/>
        </w:rPr>
      </w:pPr>
      <w:r w:rsidRPr="00CA1E00">
        <w:rPr>
          <w:rFonts w:ascii="Times New Roman" w:hAnsi="Times New Roman" w:cs="Times New Roman"/>
          <w:b/>
          <w:sz w:val="28"/>
          <w:szCs w:val="28"/>
        </w:rPr>
        <w:lastRenderedPageBreak/>
        <w:t>2.4. Практична підготовка</w:t>
      </w:r>
    </w:p>
    <w:tbl>
      <w:tblPr>
        <w:tblW w:w="15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41"/>
        <w:gridCol w:w="1116"/>
        <w:gridCol w:w="5104"/>
        <w:gridCol w:w="1423"/>
        <w:gridCol w:w="4388"/>
      </w:tblGrid>
      <w:tr w:rsidR="009F7AC5" w:rsidRPr="009F7AC5" w14:paraId="1454EB08" w14:textId="77777777" w:rsidTr="009F7AC5">
        <w:trPr>
          <w:trHeight w:val="773"/>
        </w:trPr>
        <w:tc>
          <w:tcPr>
            <w:tcW w:w="1895" w:type="dxa"/>
            <w:shd w:val="clear" w:color="auto" w:fill="D9D9D9"/>
            <w:vAlign w:val="center"/>
          </w:tcPr>
          <w:p w14:paraId="2B6847D9" w14:textId="77777777" w:rsidR="00CB2B1E" w:rsidRPr="009F7AC5" w:rsidRDefault="00CB2B1E" w:rsidP="00005213">
            <w:pPr>
              <w:jc w:val="center"/>
              <w:rPr>
                <w:rFonts w:ascii="Times New Roman" w:hAnsi="Times New Roman" w:cs="Times New Roman"/>
                <w:b/>
              </w:rPr>
            </w:pPr>
            <w:r w:rsidRPr="009F7AC5">
              <w:rPr>
                <w:rFonts w:ascii="Times New Roman" w:hAnsi="Times New Roman" w:cs="Times New Roman"/>
                <w:b/>
              </w:rPr>
              <w:t>Вид практики</w:t>
            </w:r>
          </w:p>
        </w:tc>
        <w:tc>
          <w:tcPr>
            <w:tcW w:w="1241" w:type="dxa"/>
            <w:shd w:val="clear" w:color="auto" w:fill="D9D9D9"/>
            <w:vAlign w:val="center"/>
          </w:tcPr>
          <w:p w14:paraId="5A99203B" w14:textId="77777777" w:rsidR="00CB2B1E" w:rsidRPr="009F7AC5" w:rsidRDefault="00CB2B1E" w:rsidP="00005213">
            <w:pPr>
              <w:jc w:val="center"/>
              <w:rPr>
                <w:rFonts w:ascii="Times New Roman" w:hAnsi="Times New Roman" w:cs="Times New Roman"/>
                <w:b/>
              </w:rPr>
            </w:pPr>
            <w:r w:rsidRPr="009F7AC5">
              <w:rPr>
                <w:rFonts w:ascii="Times New Roman" w:hAnsi="Times New Roman" w:cs="Times New Roman"/>
                <w:b/>
              </w:rPr>
              <w:t>К-сть кредитів ЄКТС</w:t>
            </w:r>
          </w:p>
        </w:tc>
        <w:tc>
          <w:tcPr>
            <w:tcW w:w="1116" w:type="dxa"/>
            <w:shd w:val="clear" w:color="auto" w:fill="D9D9D9"/>
            <w:vAlign w:val="center"/>
          </w:tcPr>
          <w:p w14:paraId="3F764D74" w14:textId="77777777" w:rsidR="00CB2B1E" w:rsidRPr="009F7AC5" w:rsidRDefault="00CB2B1E" w:rsidP="00005213">
            <w:pPr>
              <w:jc w:val="center"/>
              <w:rPr>
                <w:rFonts w:ascii="Times New Roman" w:hAnsi="Times New Roman" w:cs="Times New Roman"/>
                <w:b/>
              </w:rPr>
            </w:pPr>
            <w:r w:rsidRPr="009F7AC5">
              <w:rPr>
                <w:rFonts w:ascii="Times New Roman" w:hAnsi="Times New Roman" w:cs="Times New Roman"/>
                <w:b/>
              </w:rPr>
              <w:t>Семестр</w:t>
            </w:r>
          </w:p>
        </w:tc>
        <w:tc>
          <w:tcPr>
            <w:tcW w:w="5104" w:type="dxa"/>
            <w:shd w:val="clear" w:color="auto" w:fill="D9D9D9"/>
            <w:vAlign w:val="center"/>
          </w:tcPr>
          <w:p w14:paraId="388622B3" w14:textId="77777777" w:rsidR="00CB2B1E" w:rsidRPr="009F7AC5" w:rsidRDefault="00CB2B1E" w:rsidP="00005213">
            <w:pPr>
              <w:jc w:val="center"/>
              <w:rPr>
                <w:rFonts w:ascii="Times New Roman" w:hAnsi="Times New Roman" w:cs="Times New Roman"/>
                <w:b/>
              </w:rPr>
            </w:pPr>
            <w:r w:rsidRPr="009F7AC5">
              <w:rPr>
                <w:rFonts w:ascii="Times New Roman" w:hAnsi="Times New Roman" w:cs="Times New Roman"/>
                <w:b/>
              </w:rPr>
              <w:t>Зміст практики</w:t>
            </w:r>
          </w:p>
        </w:tc>
        <w:tc>
          <w:tcPr>
            <w:tcW w:w="1423" w:type="dxa"/>
            <w:shd w:val="clear" w:color="auto" w:fill="D9D9D9"/>
            <w:vAlign w:val="center"/>
          </w:tcPr>
          <w:p w14:paraId="0CEDF26A" w14:textId="7E237E12" w:rsidR="00CB2B1E" w:rsidRPr="009F7AC5" w:rsidRDefault="00157789" w:rsidP="009F7AC5">
            <w:pPr>
              <w:jc w:val="center"/>
              <w:rPr>
                <w:rFonts w:ascii="Times New Roman" w:hAnsi="Times New Roman" w:cs="Times New Roman"/>
                <w:b/>
              </w:rPr>
            </w:pPr>
            <w:r w:rsidRPr="009F7AC5">
              <w:rPr>
                <w:rFonts w:ascii="Times New Roman" w:hAnsi="Times New Roman" w:cs="Times New Roman"/>
                <w:b/>
              </w:rPr>
              <w:t xml:space="preserve">Програмні </w:t>
            </w:r>
            <w:r w:rsidR="00CB2B1E" w:rsidRPr="009F7AC5">
              <w:rPr>
                <w:rFonts w:ascii="Times New Roman" w:hAnsi="Times New Roman" w:cs="Times New Roman"/>
                <w:b/>
              </w:rPr>
              <w:t>результати навчання</w:t>
            </w:r>
          </w:p>
        </w:tc>
        <w:tc>
          <w:tcPr>
            <w:tcW w:w="4388" w:type="dxa"/>
            <w:shd w:val="clear" w:color="auto" w:fill="D9D9D9"/>
            <w:vAlign w:val="center"/>
          </w:tcPr>
          <w:p w14:paraId="1F7987A1" w14:textId="368EB6D9" w:rsidR="00CB2B1E" w:rsidRPr="009F7AC5" w:rsidRDefault="004950E9" w:rsidP="00005213">
            <w:pPr>
              <w:jc w:val="center"/>
              <w:rPr>
                <w:rFonts w:ascii="Times New Roman" w:hAnsi="Times New Roman" w:cs="Times New Roman"/>
                <w:b/>
              </w:rPr>
            </w:pPr>
            <w:r w:rsidRPr="009F7AC5">
              <w:rPr>
                <w:rFonts w:ascii="Times New Roman" w:hAnsi="Times New Roman" w:cs="Times New Roman"/>
                <w:b/>
              </w:rPr>
              <w:t>Результати клінічного навчання</w:t>
            </w:r>
          </w:p>
        </w:tc>
      </w:tr>
      <w:tr w:rsidR="00CB2B1E" w:rsidRPr="009F7AC5" w14:paraId="33848B6C" w14:textId="77777777" w:rsidTr="00C17CCF">
        <w:tc>
          <w:tcPr>
            <w:tcW w:w="1895" w:type="dxa"/>
            <w:vAlign w:val="center"/>
          </w:tcPr>
          <w:p w14:paraId="18C94695" w14:textId="27BA76EF" w:rsidR="00CB2B1E" w:rsidRPr="009F7AC5" w:rsidRDefault="00CB2B1E" w:rsidP="00E65894">
            <w:pPr>
              <w:jc w:val="center"/>
              <w:rPr>
                <w:rFonts w:ascii="Times New Roman" w:hAnsi="Times New Roman" w:cs="Times New Roman"/>
                <w:b/>
                <w:sz w:val="24"/>
                <w:szCs w:val="24"/>
              </w:rPr>
            </w:pPr>
            <w:r w:rsidRPr="009F7AC5">
              <w:rPr>
                <w:rFonts w:ascii="Times New Roman" w:hAnsi="Times New Roman" w:cs="Times New Roman"/>
                <w:b/>
                <w:sz w:val="24"/>
                <w:szCs w:val="24"/>
              </w:rPr>
              <w:t xml:space="preserve">Клінічна практика </w:t>
            </w:r>
          </w:p>
        </w:tc>
        <w:tc>
          <w:tcPr>
            <w:tcW w:w="1241" w:type="dxa"/>
            <w:vAlign w:val="center"/>
          </w:tcPr>
          <w:p w14:paraId="7CA59033" w14:textId="5175D207" w:rsidR="00CB2B1E" w:rsidRPr="009F7AC5" w:rsidRDefault="00F54AF9" w:rsidP="00005213">
            <w:pPr>
              <w:jc w:val="center"/>
              <w:rPr>
                <w:rFonts w:ascii="Times New Roman" w:hAnsi="Times New Roman" w:cs="Times New Roman"/>
              </w:rPr>
            </w:pPr>
            <w:r w:rsidRPr="009F7AC5">
              <w:rPr>
                <w:rFonts w:ascii="Times New Roman" w:hAnsi="Times New Roman" w:cs="Times New Roman"/>
              </w:rPr>
              <w:t>3</w:t>
            </w:r>
            <w:r w:rsidR="00177394" w:rsidRPr="009F7AC5">
              <w:rPr>
                <w:rFonts w:ascii="Times New Roman" w:hAnsi="Times New Roman" w:cs="Times New Roman"/>
              </w:rPr>
              <w:t>9</w:t>
            </w:r>
            <w:r w:rsidR="00CB2B1E" w:rsidRPr="009F7AC5">
              <w:rPr>
                <w:rFonts w:ascii="Times New Roman" w:hAnsi="Times New Roman" w:cs="Times New Roman"/>
              </w:rPr>
              <w:t xml:space="preserve"> кредитів</w:t>
            </w:r>
          </w:p>
          <w:p w14:paraId="7699FF11" w14:textId="6ADE5A7A" w:rsidR="00CB2B1E" w:rsidRPr="009F7AC5" w:rsidRDefault="00CB2B1E" w:rsidP="00005213">
            <w:pPr>
              <w:jc w:val="center"/>
              <w:rPr>
                <w:rFonts w:ascii="Times New Roman" w:hAnsi="Times New Roman" w:cs="Times New Roman"/>
              </w:rPr>
            </w:pPr>
            <w:r w:rsidRPr="009F7AC5">
              <w:rPr>
                <w:rFonts w:ascii="Times New Roman" w:hAnsi="Times New Roman" w:cs="Times New Roman"/>
              </w:rPr>
              <w:t>(</w:t>
            </w:r>
            <w:r w:rsidR="006A0D75" w:rsidRPr="009F7AC5">
              <w:rPr>
                <w:rFonts w:ascii="Times New Roman" w:hAnsi="Times New Roman" w:cs="Times New Roman"/>
              </w:rPr>
              <w:t>2</w:t>
            </w:r>
            <w:r w:rsidR="00177394" w:rsidRPr="009F7AC5">
              <w:rPr>
                <w:rFonts w:ascii="Times New Roman" w:hAnsi="Times New Roman" w:cs="Times New Roman"/>
              </w:rPr>
              <w:t>6</w:t>
            </w:r>
            <w:r w:rsidRPr="009F7AC5">
              <w:rPr>
                <w:rFonts w:ascii="Times New Roman" w:hAnsi="Times New Roman" w:cs="Times New Roman"/>
              </w:rPr>
              <w:t xml:space="preserve"> тижні</w:t>
            </w:r>
            <w:r w:rsidR="00177394" w:rsidRPr="009F7AC5">
              <w:rPr>
                <w:rFonts w:ascii="Times New Roman" w:hAnsi="Times New Roman" w:cs="Times New Roman"/>
              </w:rPr>
              <w:t>в</w:t>
            </w:r>
            <w:r w:rsidRPr="009F7AC5">
              <w:rPr>
                <w:rFonts w:ascii="Times New Roman" w:hAnsi="Times New Roman" w:cs="Times New Roman"/>
              </w:rPr>
              <w:t>)</w:t>
            </w:r>
          </w:p>
        </w:tc>
        <w:tc>
          <w:tcPr>
            <w:tcW w:w="1116" w:type="dxa"/>
            <w:vAlign w:val="center"/>
          </w:tcPr>
          <w:p w14:paraId="0CDB29D6" w14:textId="4B66E20A" w:rsidR="00CB2B1E" w:rsidRPr="009F7AC5" w:rsidRDefault="00CB2B1E" w:rsidP="00005213">
            <w:pPr>
              <w:jc w:val="center"/>
              <w:rPr>
                <w:rFonts w:ascii="Times New Roman" w:hAnsi="Times New Roman" w:cs="Times New Roman"/>
              </w:rPr>
            </w:pPr>
            <w:r w:rsidRPr="009F7AC5">
              <w:rPr>
                <w:rFonts w:ascii="Times New Roman" w:hAnsi="Times New Roman" w:cs="Times New Roman"/>
              </w:rPr>
              <w:t>2</w:t>
            </w:r>
            <w:r w:rsidR="008C660B" w:rsidRPr="009F7AC5">
              <w:rPr>
                <w:rFonts w:ascii="Times New Roman" w:hAnsi="Times New Roman" w:cs="Times New Roman"/>
              </w:rPr>
              <w:t>-4</w:t>
            </w:r>
          </w:p>
        </w:tc>
        <w:tc>
          <w:tcPr>
            <w:tcW w:w="5104" w:type="dxa"/>
          </w:tcPr>
          <w:p w14:paraId="29835F6A" w14:textId="540A9BB3" w:rsidR="00557368" w:rsidRPr="008F0715" w:rsidRDefault="00557368" w:rsidP="007453AA">
            <w:pPr>
              <w:shd w:val="clear" w:color="auto" w:fill="FFFFFF"/>
              <w:spacing w:after="0" w:line="240" w:lineRule="auto"/>
              <w:jc w:val="both"/>
              <w:rPr>
                <w:rFonts w:ascii="Times New Roman" w:hAnsi="Times New Roman" w:cs="Times New Roman"/>
              </w:rPr>
            </w:pPr>
            <w:r w:rsidRPr="008F0715">
              <w:rPr>
                <w:rFonts w:ascii="Times New Roman" w:hAnsi="Times New Roman" w:cs="Times New Roman"/>
              </w:rPr>
              <w:t xml:space="preserve">Студенти проходять клінічну практику у 2-4 семестрах </w:t>
            </w:r>
            <w:r w:rsidR="004A17A6" w:rsidRPr="008F0715">
              <w:rPr>
                <w:rFonts w:ascii="Times New Roman" w:hAnsi="Times New Roman" w:cs="Times New Roman"/>
              </w:rPr>
              <w:t>у</w:t>
            </w:r>
            <w:r w:rsidRPr="008F0715">
              <w:rPr>
                <w:rFonts w:ascii="Times New Roman" w:hAnsi="Times New Roman" w:cs="Times New Roman"/>
              </w:rPr>
              <w:t xml:space="preserve"> реабілітаційних закладах, відділеннях</w:t>
            </w:r>
            <w:r w:rsidR="004A17A6" w:rsidRPr="008F0715">
              <w:rPr>
                <w:rFonts w:ascii="Times New Roman" w:hAnsi="Times New Roman" w:cs="Times New Roman"/>
              </w:rPr>
              <w:t>,</w:t>
            </w:r>
            <w:r w:rsidRPr="008F0715">
              <w:rPr>
                <w:rFonts w:ascii="Times New Roman" w:hAnsi="Times New Roman" w:cs="Times New Roman"/>
              </w:rPr>
              <w:t xml:space="preserve"> підрозділах у галуз</w:t>
            </w:r>
            <w:r w:rsidR="00647B2A" w:rsidRPr="008F0715">
              <w:rPr>
                <w:rFonts w:ascii="Times New Roman" w:hAnsi="Times New Roman" w:cs="Times New Roman"/>
              </w:rPr>
              <w:t>і</w:t>
            </w:r>
            <w:r w:rsidRPr="008F0715">
              <w:rPr>
                <w:rFonts w:ascii="Times New Roman" w:hAnsi="Times New Roman" w:cs="Times New Roman"/>
              </w:rPr>
              <w:t xml:space="preserve"> охорони здоров'я</w:t>
            </w:r>
            <w:r w:rsidR="00647B2A" w:rsidRPr="008F0715">
              <w:rPr>
                <w:rFonts w:ascii="Times New Roman" w:hAnsi="Times New Roman" w:cs="Times New Roman"/>
              </w:rPr>
              <w:t>,</w:t>
            </w:r>
            <w:r w:rsidRPr="008F0715">
              <w:rPr>
                <w:rFonts w:ascii="Times New Roman" w:hAnsi="Times New Roman" w:cs="Times New Roman"/>
              </w:rPr>
              <w:t xml:space="preserve"> соціальних закладах, </w:t>
            </w:r>
            <w:r w:rsidR="00647B2A" w:rsidRPr="008F0715">
              <w:rPr>
                <w:rFonts w:ascii="Times New Roman" w:hAnsi="Times New Roman" w:cs="Times New Roman"/>
              </w:rPr>
              <w:t xml:space="preserve">закладах </w:t>
            </w:r>
            <w:r w:rsidRPr="008F0715">
              <w:rPr>
                <w:rFonts w:ascii="Times New Roman" w:hAnsi="Times New Roman" w:cs="Times New Roman"/>
              </w:rPr>
              <w:t xml:space="preserve">освіти тощо, які забезпечують усі аспекти менеджменту пацієнта/клієнта з порушеннями функцій та обмеженням життєдіяльності, </w:t>
            </w:r>
            <w:r w:rsidR="00BE411C" w:rsidRPr="008F0715">
              <w:rPr>
                <w:rFonts w:ascii="Times New Roman" w:hAnsi="Times New Roman" w:cs="Times New Roman"/>
              </w:rPr>
              <w:t>що</w:t>
            </w:r>
            <w:r w:rsidRPr="008F0715">
              <w:rPr>
                <w:rFonts w:ascii="Times New Roman" w:hAnsi="Times New Roman" w:cs="Times New Roman"/>
              </w:rPr>
              <w:t xml:space="preserve"> потребує фізичної терапії: обстеження, планування, </w:t>
            </w:r>
            <w:r w:rsidR="006961CC" w:rsidRPr="008F0715">
              <w:rPr>
                <w:rFonts w:ascii="Times New Roman" w:hAnsi="Times New Roman" w:cs="Times New Roman"/>
              </w:rPr>
              <w:t>втручання, контрол</w:t>
            </w:r>
            <w:r w:rsidR="00647B2A" w:rsidRPr="008F0715">
              <w:rPr>
                <w:rFonts w:ascii="Times New Roman" w:hAnsi="Times New Roman" w:cs="Times New Roman"/>
              </w:rPr>
              <w:t>ю</w:t>
            </w:r>
            <w:r w:rsidR="006961CC" w:rsidRPr="008F0715">
              <w:rPr>
                <w:rFonts w:ascii="Times New Roman" w:hAnsi="Times New Roman" w:cs="Times New Roman"/>
              </w:rPr>
              <w:t xml:space="preserve"> та їхні</w:t>
            </w:r>
            <w:r w:rsidR="00647B2A" w:rsidRPr="008F0715">
              <w:rPr>
                <w:rFonts w:ascii="Times New Roman" w:hAnsi="Times New Roman" w:cs="Times New Roman"/>
              </w:rPr>
              <w:t>х</w:t>
            </w:r>
            <w:r w:rsidR="006961CC" w:rsidRPr="008F0715">
              <w:rPr>
                <w:rFonts w:ascii="Times New Roman" w:hAnsi="Times New Roman" w:cs="Times New Roman"/>
              </w:rPr>
              <w:t xml:space="preserve"> складник</w:t>
            </w:r>
            <w:r w:rsidR="00647B2A" w:rsidRPr="008F0715">
              <w:rPr>
                <w:rFonts w:ascii="Times New Roman" w:hAnsi="Times New Roman" w:cs="Times New Roman"/>
              </w:rPr>
              <w:t>ів</w:t>
            </w:r>
            <w:r w:rsidR="006961CC" w:rsidRPr="008F0715">
              <w:rPr>
                <w:rFonts w:ascii="Times New Roman" w:hAnsi="Times New Roman" w:cs="Times New Roman"/>
              </w:rPr>
              <w:t>. Загал</w:t>
            </w:r>
            <w:r w:rsidRPr="008F0715">
              <w:rPr>
                <w:rFonts w:ascii="Times New Roman" w:hAnsi="Times New Roman" w:cs="Times New Roman"/>
              </w:rPr>
              <w:t xml:space="preserve">ьний обсяг </w:t>
            </w:r>
            <w:r w:rsidR="006961CC" w:rsidRPr="008F0715">
              <w:rPr>
                <w:rFonts w:ascii="Times New Roman" w:hAnsi="Times New Roman" w:cs="Times New Roman"/>
              </w:rPr>
              <w:t>клінічних</w:t>
            </w:r>
            <w:r w:rsidRPr="008F0715">
              <w:rPr>
                <w:rFonts w:ascii="Times New Roman" w:hAnsi="Times New Roman" w:cs="Times New Roman"/>
              </w:rPr>
              <w:t xml:space="preserve"> практик складає 3</w:t>
            </w:r>
            <w:r w:rsidR="008F0715" w:rsidRPr="007671F8">
              <w:rPr>
                <w:rFonts w:ascii="Times New Roman" w:hAnsi="Times New Roman" w:cs="Times New Roman"/>
                <w:lang w:val="ru-RU"/>
              </w:rPr>
              <w:t>6</w:t>
            </w:r>
            <w:r w:rsidRPr="008F0715">
              <w:rPr>
                <w:rFonts w:ascii="Times New Roman" w:hAnsi="Times New Roman" w:cs="Times New Roman"/>
              </w:rPr>
              <w:t xml:space="preserve"> кредит</w:t>
            </w:r>
            <w:r w:rsidR="00A41E58" w:rsidRPr="008F0715">
              <w:rPr>
                <w:rFonts w:ascii="Times New Roman" w:hAnsi="Times New Roman" w:cs="Times New Roman"/>
              </w:rPr>
              <w:t>ів</w:t>
            </w:r>
            <w:r w:rsidRPr="008F0715">
              <w:rPr>
                <w:rFonts w:ascii="Times New Roman" w:hAnsi="Times New Roman" w:cs="Times New Roman"/>
              </w:rPr>
              <w:t xml:space="preserve"> </w:t>
            </w:r>
            <w:r w:rsidR="00453231" w:rsidRPr="008F0715">
              <w:rPr>
                <w:rFonts w:ascii="Times New Roman" w:hAnsi="Times New Roman" w:cs="Times New Roman"/>
              </w:rPr>
              <w:t xml:space="preserve">ЄКТС </w:t>
            </w:r>
            <w:r w:rsidRPr="008F0715">
              <w:rPr>
                <w:rFonts w:ascii="Times New Roman" w:hAnsi="Times New Roman" w:cs="Times New Roman"/>
              </w:rPr>
              <w:t>(</w:t>
            </w:r>
            <w:r w:rsidR="00A41E58" w:rsidRPr="008F0715">
              <w:rPr>
                <w:rFonts w:ascii="Times New Roman" w:hAnsi="Times New Roman" w:cs="Times New Roman"/>
              </w:rPr>
              <w:t>1</w:t>
            </w:r>
            <w:r w:rsidR="008F0715" w:rsidRPr="007671F8">
              <w:rPr>
                <w:rFonts w:ascii="Times New Roman" w:hAnsi="Times New Roman" w:cs="Times New Roman"/>
                <w:lang w:val="ru-RU"/>
              </w:rPr>
              <w:t>080</w:t>
            </w:r>
            <w:r w:rsidRPr="008F0715">
              <w:rPr>
                <w:rFonts w:ascii="Times New Roman" w:hAnsi="Times New Roman" w:cs="Times New Roman"/>
              </w:rPr>
              <w:t xml:space="preserve"> годин).</w:t>
            </w:r>
          </w:p>
          <w:p w14:paraId="0D5FB71B" w14:textId="6E6AD812" w:rsidR="007A06E2" w:rsidRPr="008F0715" w:rsidRDefault="00CC0FC9" w:rsidP="007453AA">
            <w:pPr>
              <w:spacing w:after="0" w:line="240" w:lineRule="auto"/>
              <w:jc w:val="both"/>
              <w:rPr>
                <w:rFonts w:ascii="Times New Roman" w:hAnsi="Times New Roman" w:cs="Times New Roman"/>
                <w:b/>
              </w:rPr>
            </w:pPr>
            <w:r w:rsidRPr="008F0715">
              <w:rPr>
                <w:rFonts w:ascii="Times New Roman" w:hAnsi="Times New Roman" w:cs="Times New Roman"/>
                <w:b/>
              </w:rPr>
              <w:t>Організаційна робота</w:t>
            </w:r>
          </w:p>
          <w:p w14:paraId="2C002D9F" w14:textId="664C75F7" w:rsidR="007A06E2" w:rsidRPr="008F0715" w:rsidRDefault="007A06E2" w:rsidP="007453AA">
            <w:pPr>
              <w:spacing w:after="0" w:line="240" w:lineRule="auto"/>
              <w:jc w:val="both"/>
              <w:rPr>
                <w:rFonts w:ascii="Times New Roman" w:hAnsi="Times New Roman" w:cs="Times New Roman"/>
              </w:rPr>
            </w:pPr>
            <w:r w:rsidRPr="008F0715">
              <w:rPr>
                <w:rFonts w:ascii="Times New Roman" w:hAnsi="Times New Roman" w:cs="Times New Roman"/>
              </w:rPr>
              <w:t xml:space="preserve">1. </w:t>
            </w:r>
            <w:r w:rsidR="007B6082" w:rsidRPr="008F0715">
              <w:rPr>
                <w:rFonts w:ascii="Times New Roman" w:hAnsi="Times New Roman" w:cs="Times New Roman"/>
              </w:rPr>
              <w:t>Участь у настановній та заключних конференціях</w:t>
            </w:r>
            <w:r w:rsidRPr="008F0715">
              <w:rPr>
                <w:rFonts w:ascii="Times New Roman" w:hAnsi="Times New Roman" w:cs="Times New Roman"/>
              </w:rPr>
              <w:t>.</w:t>
            </w:r>
          </w:p>
          <w:p w14:paraId="4E5EF9FC" w14:textId="77777777" w:rsidR="007B6082" w:rsidRPr="008F0715" w:rsidRDefault="007A06E2" w:rsidP="007B6082">
            <w:pPr>
              <w:spacing w:after="0" w:line="240" w:lineRule="auto"/>
              <w:jc w:val="both"/>
              <w:rPr>
                <w:rFonts w:ascii="Times New Roman" w:hAnsi="Times New Roman" w:cs="Times New Roman"/>
              </w:rPr>
            </w:pPr>
            <w:r w:rsidRPr="008F0715">
              <w:rPr>
                <w:rFonts w:ascii="Times New Roman" w:hAnsi="Times New Roman" w:cs="Times New Roman"/>
              </w:rPr>
              <w:t xml:space="preserve">2. </w:t>
            </w:r>
            <w:r w:rsidR="007B6082" w:rsidRPr="008F0715">
              <w:rPr>
                <w:rFonts w:ascii="Times New Roman" w:hAnsi="Times New Roman" w:cs="Times New Roman"/>
              </w:rPr>
              <w:t>Ознайомлення із закладом, на базі якого проходить практика: співбесіда з клінічним супервізором, ознайомлення з умовами проведення занять з фізичної терапії та інших видів реабілітаційної роботи, обладнанням, інвентарем, кабінетами, організацією надання реабілітаційних послуг.</w:t>
            </w:r>
          </w:p>
          <w:p w14:paraId="2A054DAB" w14:textId="7D9A759B" w:rsidR="007A06E2" w:rsidRPr="009F7AC5" w:rsidRDefault="007A06E2" w:rsidP="007B6082">
            <w:pPr>
              <w:spacing w:after="0" w:line="240" w:lineRule="auto"/>
              <w:jc w:val="both"/>
              <w:rPr>
                <w:rFonts w:ascii="Times New Roman" w:hAnsi="Times New Roman" w:cs="Times New Roman"/>
              </w:rPr>
            </w:pPr>
            <w:r w:rsidRPr="008F0715">
              <w:rPr>
                <w:rFonts w:ascii="Times New Roman" w:hAnsi="Times New Roman" w:cs="Times New Roman"/>
              </w:rPr>
              <w:t xml:space="preserve">3. </w:t>
            </w:r>
            <w:r w:rsidR="0079470D" w:rsidRPr="008F0715">
              <w:rPr>
                <w:rFonts w:ascii="Times New Roman" w:hAnsi="Times New Roman" w:cs="Times New Roman"/>
              </w:rPr>
              <w:t xml:space="preserve">Підготовка документації: складання документів планування роботи під час проходження практики, ознайомлення з контингентом пацієнтів/клієнтів, що потребують застосування реабілітаційних заходів, оформлення </w:t>
            </w:r>
            <w:r w:rsidR="004A17A6" w:rsidRPr="008F0715">
              <w:rPr>
                <w:rFonts w:ascii="Times New Roman" w:hAnsi="Times New Roman" w:cs="Times New Roman"/>
              </w:rPr>
              <w:t>документів звітності</w:t>
            </w:r>
            <w:r w:rsidR="0079470D" w:rsidRPr="008F0715">
              <w:rPr>
                <w:rFonts w:ascii="Times New Roman" w:hAnsi="Times New Roman" w:cs="Times New Roman"/>
              </w:rPr>
              <w:t xml:space="preserve"> тощо.</w:t>
            </w:r>
          </w:p>
          <w:p w14:paraId="288174C3" w14:textId="3D5E58D2" w:rsidR="007A06E2" w:rsidRPr="009F7AC5" w:rsidRDefault="007A06E2" w:rsidP="007453AA">
            <w:pPr>
              <w:pStyle w:val="a4"/>
              <w:spacing w:after="0" w:line="240" w:lineRule="auto"/>
              <w:ind w:left="0"/>
              <w:jc w:val="both"/>
              <w:rPr>
                <w:rFonts w:ascii="Times New Roman" w:hAnsi="Times New Roman" w:cs="Times New Roman"/>
              </w:rPr>
            </w:pPr>
            <w:r w:rsidRPr="009F7AC5">
              <w:rPr>
                <w:rFonts w:ascii="Times New Roman" w:hAnsi="Times New Roman" w:cs="Times New Roman"/>
              </w:rPr>
              <w:t>4. Виконання інших організаційних видів роботи</w:t>
            </w:r>
            <w:r w:rsidR="00CC0FC9" w:rsidRPr="009F7AC5">
              <w:rPr>
                <w:rFonts w:ascii="Times New Roman" w:hAnsi="Times New Roman" w:cs="Times New Roman"/>
              </w:rPr>
              <w:t>,</w:t>
            </w:r>
            <w:r w:rsidRPr="009F7AC5">
              <w:rPr>
                <w:rFonts w:ascii="Times New Roman" w:hAnsi="Times New Roman" w:cs="Times New Roman"/>
              </w:rPr>
              <w:t xml:space="preserve"> пов’язаних </w:t>
            </w:r>
            <w:r w:rsidR="00CC0FC9" w:rsidRPr="009F7AC5">
              <w:rPr>
                <w:rFonts w:ascii="Times New Roman" w:hAnsi="Times New Roman" w:cs="Times New Roman"/>
              </w:rPr>
              <w:t>і</w:t>
            </w:r>
            <w:r w:rsidRPr="009F7AC5">
              <w:rPr>
                <w:rFonts w:ascii="Times New Roman" w:hAnsi="Times New Roman" w:cs="Times New Roman"/>
              </w:rPr>
              <w:t xml:space="preserve">з діяльністю </w:t>
            </w:r>
            <w:r w:rsidR="006F0F44" w:rsidRPr="009F7AC5">
              <w:rPr>
                <w:rFonts w:ascii="Times New Roman" w:hAnsi="Times New Roman" w:cs="Times New Roman"/>
              </w:rPr>
              <w:t>фізичного терапевта</w:t>
            </w:r>
            <w:r w:rsidRPr="009F7AC5">
              <w:rPr>
                <w:rFonts w:ascii="Times New Roman" w:hAnsi="Times New Roman" w:cs="Times New Roman"/>
              </w:rPr>
              <w:t>.</w:t>
            </w:r>
          </w:p>
          <w:p w14:paraId="096915F0" w14:textId="77777777" w:rsidR="007A06E2" w:rsidRPr="009F7AC5" w:rsidRDefault="007A06E2" w:rsidP="007453AA">
            <w:pPr>
              <w:spacing w:after="0" w:line="240" w:lineRule="auto"/>
              <w:jc w:val="both"/>
              <w:rPr>
                <w:rFonts w:ascii="Times New Roman" w:hAnsi="Times New Roman" w:cs="Times New Roman"/>
                <w:b/>
              </w:rPr>
            </w:pPr>
            <w:r w:rsidRPr="009F7AC5">
              <w:rPr>
                <w:rFonts w:ascii="Times New Roman" w:hAnsi="Times New Roman" w:cs="Times New Roman"/>
                <w:b/>
              </w:rPr>
              <w:t>Навчально-методична робота</w:t>
            </w:r>
          </w:p>
          <w:p w14:paraId="1F7B5B67" w14:textId="2DB4317F" w:rsidR="007A06E2" w:rsidRPr="009F7AC5" w:rsidRDefault="007A06E2" w:rsidP="007453AA">
            <w:pPr>
              <w:tabs>
                <w:tab w:val="num" w:pos="720"/>
              </w:tabs>
              <w:spacing w:after="0" w:line="240" w:lineRule="auto"/>
              <w:jc w:val="both"/>
              <w:rPr>
                <w:rFonts w:ascii="Times New Roman" w:hAnsi="Times New Roman" w:cs="Times New Roman"/>
              </w:rPr>
            </w:pPr>
            <w:r w:rsidRPr="009F7AC5">
              <w:rPr>
                <w:rFonts w:ascii="Times New Roman" w:hAnsi="Times New Roman" w:cs="Times New Roman"/>
              </w:rPr>
              <w:t xml:space="preserve">1. </w:t>
            </w:r>
            <w:r w:rsidR="000D0A8B" w:rsidRPr="009F7AC5">
              <w:rPr>
                <w:rFonts w:ascii="Times New Roman" w:hAnsi="Times New Roman" w:cs="Times New Roman"/>
              </w:rPr>
              <w:t>Аналіз програмно-методичної літератури</w:t>
            </w:r>
            <w:r w:rsidRPr="009F7AC5">
              <w:rPr>
                <w:rFonts w:ascii="Times New Roman" w:hAnsi="Times New Roman" w:cs="Times New Roman"/>
              </w:rPr>
              <w:t>.</w:t>
            </w:r>
          </w:p>
          <w:p w14:paraId="5A6E2F45" w14:textId="2FA9DE93" w:rsidR="007A06E2" w:rsidRPr="008F0715" w:rsidRDefault="00CC0FC9" w:rsidP="007453AA">
            <w:pPr>
              <w:spacing w:after="0" w:line="240" w:lineRule="auto"/>
              <w:jc w:val="both"/>
              <w:rPr>
                <w:rFonts w:ascii="Times New Roman" w:hAnsi="Times New Roman" w:cs="Times New Roman"/>
              </w:rPr>
            </w:pPr>
            <w:r w:rsidRPr="009F7AC5">
              <w:rPr>
                <w:rFonts w:ascii="Times New Roman" w:hAnsi="Times New Roman" w:cs="Times New Roman"/>
              </w:rPr>
              <w:t xml:space="preserve">2. </w:t>
            </w:r>
            <w:r w:rsidR="000D0A8B" w:rsidRPr="009F7AC5">
              <w:rPr>
                <w:rFonts w:ascii="Times New Roman" w:hAnsi="Times New Roman" w:cs="Times New Roman"/>
              </w:rPr>
              <w:t xml:space="preserve">Протоколювання й аналіз переглянутих занять з фізичної терапії, інших видів реабілітаційної </w:t>
            </w:r>
            <w:r w:rsidR="000D0A8B" w:rsidRPr="009F7AC5">
              <w:rPr>
                <w:rFonts w:ascii="Times New Roman" w:hAnsi="Times New Roman" w:cs="Times New Roman"/>
              </w:rPr>
              <w:lastRenderedPageBreak/>
              <w:t xml:space="preserve">роботи, підбір необхідного методичного матеріалу </w:t>
            </w:r>
            <w:r w:rsidR="000D0A8B" w:rsidRPr="008F0715">
              <w:rPr>
                <w:rFonts w:ascii="Times New Roman" w:hAnsi="Times New Roman" w:cs="Times New Roman"/>
              </w:rPr>
              <w:t>для організації</w:t>
            </w:r>
            <w:r w:rsidR="00760198" w:rsidRPr="008F0715">
              <w:rPr>
                <w:rFonts w:ascii="Times New Roman" w:hAnsi="Times New Roman" w:cs="Times New Roman"/>
              </w:rPr>
              <w:t xml:space="preserve"> </w:t>
            </w:r>
            <w:r w:rsidR="004A17A6" w:rsidRPr="008F0715">
              <w:rPr>
                <w:rFonts w:ascii="Times New Roman" w:hAnsi="Times New Roman" w:cs="Times New Roman"/>
              </w:rPr>
              <w:t>та</w:t>
            </w:r>
            <w:r w:rsidR="00760198" w:rsidRPr="008F0715">
              <w:rPr>
                <w:rFonts w:ascii="Times New Roman" w:hAnsi="Times New Roman" w:cs="Times New Roman"/>
              </w:rPr>
              <w:t xml:space="preserve"> проведення реабілітаційної роботи.</w:t>
            </w:r>
          </w:p>
          <w:p w14:paraId="242080DE" w14:textId="26DF41B0" w:rsidR="00760198" w:rsidRPr="008F0715" w:rsidRDefault="00760198" w:rsidP="007453AA">
            <w:pPr>
              <w:spacing w:after="0" w:line="240" w:lineRule="auto"/>
              <w:jc w:val="both"/>
              <w:rPr>
                <w:rFonts w:ascii="Times New Roman" w:hAnsi="Times New Roman" w:cs="Times New Roman"/>
              </w:rPr>
            </w:pPr>
            <w:r w:rsidRPr="008F0715">
              <w:rPr>
                <w:rFonts w:ascii="Times New Roman" w:hAnsi="Times New Roman" w:cs="Times New Roman"/>
              </w:rPr>
              <w:t xml:space="preserve">3. Оформлення документів планування та обліку практичної роботи: щоденник практиканта, звіт </w:t>
            </w:r>
            <w:r w:rsidR="004A17A6" w:rsidRPr="008F0715">
              <w:rPr>
                <w:rFonts w:ascii="Times New Roman" w:hAnsi="Times New Roman" w:cs="Times New Roman"/>
              </w:rPr>
              <w:t>і</w:t>
            </w:r>
            <w:r w:rsidRPr="008F0715">
              <w:rPr>
                <w:rFonts w:ascii="Times New Roman" w:hAnsi="Times New Roman" w:cs="Times New Roman"/>
              </w:rPr>
              <w:t>з практики.</w:t>
            </w:r>
          </w:p>
          <w:p w14:paraId="0980BBBE" w14:textId="6FBA61C8" w:rsidR="007A06E2" w:rsidRPr="008F0715" w:rsidRDefault="00760198" w:rsidP="007453AA">
            <w:pPr>
              <w:spacing w:after="0" w:line="240" w:lineRule="auto"/>
              <w:jc w:val="both"/>
              <w:rPr>
                <w:rFonts w:ascii="Times New Roman" w:hAnsi="Times New Roman" w:cs="Times New Roman"/>
                <w:b/>
              </w:rPr>
            </w:pPr>
            <w:r w:rsidRPr="008F0715">
              <w:rPr>
                <w:rFonts w:ascii="Times New Roman" w:hAnsi="Times New Roman" w:cs="Times New Roman"/>
                <w:b/>
              </w:rPr>
              <w:t>Р</w:t>
            </w:r>
            <w:r w:rsidR="007A06E2" w:rsidRPr="008F0715">
              <w:rPr>
                <w:rFonts w:ascii="Times New Roman" w:hAnsi="Times New Roman" w:cs="Times New Roman"/>
                <w:b/>
              </w:rPr>
              <w:t>еабілітаційна робота</w:t>
            </w:r>
          </w:p>
          <w:p w14:paraId="2AAF2C49" w14:textId="412248E1" w:rsidR="007A06E2" w:rsidRPr="008F0715" w:rsidRDefault="007A06E2" w:rsidP="007453AA">
            <w:pPr>
              <w:spacing w:after="0" w:line="240" w:lineRule="auto"/>
              <w:jc w:val="both"/>
              <w:rPr>
                <w:rFonts w:ascii="Times New Roman" w:hAnsi="Times New Roman" w:cs="Times New Roman"/>
              </w:rPr>
            </w:pPr>
            <w:r w:rsidRPr="008F0715">
              <w:rPr>
                <w:rFonts w:ascii="Times New Roman" w:hAnsi="Times New Roman" w:cs="Times New Roman"/>
              </w:rPr>
              <w:t xml:space="preserve">1. </w:t>
            </w:r>
            <w:r w:rsidR="00760198" w:rsidRPr="008F0715">
              <w:rPr>
                <w:rFonts w:ascii="Times New Roman" w:hAnsi="Times New Roman" w:cs="Times New Roman"/>
              </w:rPr>
              <w:t xml:space="preserve">Спостереження за особливостями організації та методичними особливостями занять </w:t>
            </w:r>
            <w:r w:rsidR="004A17A6" w:rsidRPr="008F0715">
              <w:rPr>
                <w:rFonts w:ascii="Times New Roman" w:hAnsi="Times New Roman" w:cs="Times New Roman"/>
              </w:rPr>
              <w:t>і</w:t>
            </w:r>
            <w:r w:rsidR="00760198" w:rsidRPr="008F0715">
              <w:rPr>
                <w:rFonts w:ascii="Times New Roman" w:hAnsi="Times New Roman" w:cs="Times New Roman"/>
              </w:rPr>
              <w:t>з різних форм фізичної терапії</w:t>
            </w:r>
            <w:r w:rsidRPr="008F0715">
              <w:rPr>
                <w:rFonts w:ascii="Times New Roman" w:hAnsi="Times New Roman" w:cs="Times New Roman"/>
              </w:rPr>
              <w:t>.</w:t>
            </w:r>
          </w:p>
          <w:p w14:paraId="7C9C96E9" w14:textId="6568CA67" w:rsidR="000B664F" w:rsidRPr="008F0715" w:rsidRDefault="007A06E2" w:rsidP="007453AA">
            <w:pPr>
              <w:spacing w:after="0" w:line="240" w:lineRule="auto"/>
              <w:jc w:val="both"/>
              <w:rPr>
                <w:rFonts w:ascii="Times New Roman" w:hAnsi="Times New Roman" w:cs="Times New Roman"/>
              </w:rPr>
            </w:pPr>
            <w:r w:rsidRPr="008F0715">
              <w:rPr>
                <w:rFonts w:ascii="Times New Roman" w:hAnsi="Times New Roman" w:cs="Times New Roman"/>
              </w:rPr>
              <w:t xml:space="preserve">2. Проведення </w:t>
            </w:r>
            <w:r w:rsidR="00760198" w:rsidRPr="008F0715">
              <w:rPr>
                <w:rFonts w:ascii="Times New Roman" w:hAnsi="Times New Roman" w:cs="Times New Roman"/>
              </w:rPr>
              <w:t>реабілітаційного обстеження відповідно до клінічного діагнозу, визначення наявних у пацієнта/клієнта порушень за МКФ, обмежен</w:t>
            </w:r>
            <w:r w:rsidR="004A17A6" w:rsidRPr="008F0715">
              <w:rPr>
                <w:rFonts w:ascii="Times New Roman" w:hAnsi="Times New Roman" w:cs="Times New Roman"/>
              </w:rPr>
              <w:t>ь</w:t>
            </w:r>
            <w:r w:rsidR="00760198" w:rsidRPr="008F0715">
              <w:rPr>
                <w:rFonts w:ascii="Times New Roman" w:hAnsi="Times New Roman" w:cs="Times New Roman"/>
              </w:rPr>
              <w:t xml:space="preserve"> життєдіяльності та здоров’я</w:t>
            </w:r>
            <w:r w:rsidR="000B664F" w:rsidRPr="008F0715">
              <w:rPr>
                <w:rFonts w:ascii="Times New Roman" w:hAnsi="Times New Roman" w:cs="Times New Roman"/>
              </w:rPr>
              <w:t>.</w:t>
            </w:r>
          </w:p>
          <w:p w14:paraId="1BD0BE75" w14:textId="77777777" w:rsidR="000B664F" w:rsidRPr="009F7AC5" w:rsidRDefault="000B664F" w:rsidP="007453AA">
            <w:pPr>
              <w:spacing w:after="0" w:line="240" w:lineRule="auto"/>
              <w:jc w:val="both"/>
              <w:rPr>
                <w:rFonts w:ascii="Times New Roman" w:hAnsi="Times New Roman" w:cs="Times New Roman"/>
              </w:rPr>
            </w:pPr>
            <w:r w:rsidRPr="008F0715">
              <w:rPr>
                <w:rFonts w:ascii="Times New Roman" w:hAnsi="Times New Roman" w:cs="Times New Roman"/>
              </w:rPr>
              <w:t>3. С</w:t>
            </w:r>
            <w:r w:rsidR="00760198" w:rsidRPr="008F0715">
              <w:rPr>
                <w:rFonts w:ascii="Times New Roman" w:hAnsi="Times New Roman" w:cs="Times New Roman"/>
              </w:rPr>
              <w:t>кладання індивідуальних програм фізичної терапії</w:t>
            </w:r>
            <w:r w:rsidRPr="008F0715">
              <w:rPr>
                <w:rFonts w:ascii="Times New Roman" w:hAnsi="Times New Roman" w:cs="Times New Roman"/>
              </w:rPr>
              <w:t>.</w:t>
            </w:r>
          </w:p>
          <w:p w14:paraId="5324CAC5" w14:textId="77777777" w:rsidR="000B664F" w:rsidRPr="009F7AC5" w:rsidRDefault="000B664F" w:rsidP="007453AA">
            <w:pPr>
              <w:spacing w:after="0" w:line="240" w:lineRule="auto"/>
              <w:jc w:val="both"/>
              <w:rPr>
                <w:rFonts w:ascii="Times New Roman" w:hAnsi="Times New Roman" w:cs="Times New Roman"/>
              </w:rPr>
            </w:pPr>
            <w:r w:rsidRPr="009F7AC5">
              <w:rPr>
                <w:rFonts w:ascii="Times New Roman" w:hAnsi="Times New Roman" w:cs="Times New Roman"/>
              </w:rPr>
              <w:t>4. П</w:t>
            </w:r>
            <w:r w:rsidR="00760198" w:rsidRPr="009F7AC5">
              <w:rPr>
                <w:rFonts w:ascii="Times New Roman" w:hAnsi="Times New Roman" w:cs="Times New Roman"/>
              </w:rPr>
              <w:t>роведення реабілітаційного втручання</w:t>
            </w:r>
            <w:r w:rsidRPr="009F7AC5">
              <w:rPr>
                <w:rFonts w:ascii="Times New Roman" w:hAnsi="Times New Roman" w:cs="Times New Roman"/>
              </w:rPr>
              <w:t>.</w:t>
            </w:r>
          </w:p>
          <w:p w14:paraId="1D479F04" w14:textId="5EF716A6" w:rsidR="00760198" w:rsidRPr="009F7AC5" w:rsidRDefault="000B664F" w:rsidP="007453AA">
            <w:pPr>
              <w:spacing w:after="0" w:line="240" w:lineRule="auto"/>
              <w:jc w:val="both"/>
              <w:rPr>
                <w:rFonts w:ascii="Times New Roman" w:hAnsi="Times New Roman" w:cs="Times New Roman"/>
              </w:rPr>
            </w:pPr>
            <w:r w:rsidRPr="009F7AC5">
              <w:rPr>
                <w:rFonts w:ascii="Times New Roman" w:hAnsi="Times New Roman" w:cs="Times New Roman"/>
              </w:rPr>
              <w:t>5. О</w:t>
            </w:r>
            <w:r w:rsidR="00760198" w:rsidRPr="009F7AC5">
              <w:rPr>
                <w:rFonts w:ascii="Times New Roman" w:hAnsi="Times New Roman" w:cs="Times New Roman"/>
              </w:rPr>
              <w:t xml:space="preserve">цінка </w:t>
            </w:r>
            <w:r w:rsidRPr="009F7AC5">
              <w:rPr>
                <w:rFonts w:ascii="Times New Roman" w:hAnsi="Times New Roman" w:cs="Times New Roman"/>
              </w:rPr>
              <w:t>еф</w:t>
            </w:r>
            <w:r w:rsidR="00760198" w:rsidRPr="009F7AC5">
              <w:rPr>
                <w:rFonts w:ascii="Times New Roman" w:hAnsi="Times New Roman" w:cs="Times New Roman"/>
              </w:rPr>
              <w:t>ективності</w:t>
            </w:r>
            <w:r w:rsidRPr="009F7AC5">
              <w:rPr>
                <w:rFonts w:ascii="Times New Roman" w:hAnsi="Times New Roman" w:cs="Times New Roman"/>
              </w:rPr>
              <w:t xml:space="preserve"> реабілітаційного втручання</w:t>
            </w:r>
            <w:r w:rsidR="00760198" w:rsidRPr="009F7AC5">
              <w:rPr>
                <w:rFonts w:ascii="Times New Roman" w:hAnsi="Times New Roman" w:cs="Times New Roman"/>
              </w:rPr>
              <w:t>.</w:t>
            </w:r>
          </w:p>
          <w:p w14:paraId="065AF286" w14:textId="7816E44C" w:rsidR="007A06E2" w:rsidRPr="009F7AC5" w:rsidRDefault="000B664F" w:rsidP="007453AA">
            <w:pPr>
              <w:spacing w:after="0" w:line="240" w:lineRule="auto"/>
              <w:jc w:val="both"/>
              <w:rPr>
                <w:rFonts w:ascii="Times New Roman" w:hAnsi="Times New Roman" w:cs="Times New Roman"/>
              </w:rPr>
            </w:pPr>
            <w:r w:rsidRPr="009F7AC5">
              <w:rPr>
                <w:rFonts w:ascii="Times New Roman" w:hAnsi="Times New Roman" w:cs="Times New Roman"/>
              </w:rPr>
              <w:t>6</w:t>
            </w:r>
            <w:r w:rsidR="007A06E2" w:rsidRPr="009F7AC5">
              <w:rPr>
                <w:rFonts w:ascii="Times New Roman" w:hAnsi="Times New Roman" w:cs="Times New Roman"/>
              </w:rPr>
              <w:t xml:space="preserve">. </w:t>
            </w:r>
            <w:r w:rsidR="00760198" w:rsidRPr="009F7AC5">
              <w:rPr>
                <w:rFonts w:ascii="Times New Roman" w:hAnsi="Times New Roman" w:cs="Times New Roman"/>
              </w:rPr>
              <w:t>Оволодіння та удосконалення методики проведення занять з фізичної терапії, інших видів реабілітаційної роботи, застосування різних методів фізичної терапії під контролем клінічного супервізора.</w:t>
            </w:r>
          </w:p>
          <w:p w14:paraId="25AA227A" w14:textId="5E2976C1" w:rsidR="00760198" w:rsidRPr="009F7AC5" w:rsidRDefault="000B664F" w:rsidP="007453AA">
            <w:pPr>
              <w:spacing w:after="0" w:line="240" w:lineRule="auto"/>
              <w:jc w:val="both"/>
              <w:rPr>
                <w:rFonts w:ascii="Times New Roman" w:hAnsi="Times New Roman" w:cs="Times New Roman"/>
              </w:rPr>
            </w:pPr>
            <w:r w:rsidRPr="009F7AC5">
              <w:rPr>
                <w:rFonts w:ascii="Times New Roman" w:hAnsi="Times New Roman" w:cs="Times New Roman"/>
              </w:rPr>
              <w:t>7</w:t>
            </w:r>
            <w:r w:rsidR="00760198" w:rsidRPr="009F7AC5">
              <w:rPr>
                <w:rFonts w:ascii="Times New Roman" w:hAnsi="Times New Roman" w:cs="Times New Roman"/>
              </w:rPr>
              <w:t>. Виконання функцій і обов’язків асистента фізичного терапевта.</w:t>
            </w:r>
          </w:p>
          <w:p w14:paraId="6A16B4DA" w14:textId="4657FEFD" w:rsidR="007A06E2" w:rsidRPr="009F7AC5" w:rsidRDefault="000B664F" w:rsidP="007453AA">
            <w:pPr>
              <w:spacing w:after="0" w:line="240" w:lineRule="auto"/>
              <w:jc w:val="both"/>
              <w:rPr>
                <w:rFonts w:ascii="Times New Roman" w:hAnsi="Times New Roman" w:cs="Times New Roman"/>
              </w:rPr>
            </w:pPr>
            <w:r w:rsidRPr="009F7AC5">
              <w:rPr>
                <w:rFonts w:ascii="Times New Roman" w:hAnsi="Times New Roman" w:cs="Times New Roman"/>
              </w:rPr>
              <w:t>8</w:t>
            </w:r>
            <w:r w:rsidR="007A06E2" w:rsidRPr="009F7AC5">
              <w:rPr>
                <w:rFonts w:ascii="Times New Roman" w:hAnsi="Times New Roman" w:cs="Times New Roman"/>
              </w:rPr>
              <w:t>. Інше відповідно до індивідуального плану практиканта.</w:t>
            </w:r>
          </w:p>
          <w:p w14:paraId="0424F58D" w14:textId="77777777" w:rsidR="007A06E2" w:rsidRPr="009F7AC5" w:rsidRDefault="007A06E2" w:rsidP="007453AA">
            <w:pPr>
              <w:spacing w:after="0" w:line="240" w:lineRule="auto"/>
              <w:jc w:val="both"/>
              <w:rPr>
                <w:rFonts w:ascii="Times New Roman" w:hAnsi="Times New Roman" w:cs="Times New Roman"/>
                <w:b/>
              </w:rPr>
            </w:pPr>
            <w:r w:rsidRPr="009F7AC5">
              <w:rPr>
                <w:rFonts w:ascii="Times New Roman" w:hAnsi="Times New Roman" w:cs="Times New Roman"/>
                <w:b/>
              </w:rPr>
              <w:t>Науково-дослідна робота</w:t>
            </w:r>
          </w:p>
          <w:p w14:paraId="2CC5ACAB" w14:textId="3E62673A" w:rsidR="007A06E2" w:rsidRPr="009F7AC5" w:rsidRDefault="007A06E2" w:rsidP="007453AA">
            <w:pPr>
              <w:spacing w:after="0" w:line="240" w:lineRule="auto"/>
              <w:jc w:val="both"/>
              <w:rPr>
                <w:rFonts w:ascii="Times New Roman" w:hAnsi="Times New Roman" w:cs="Times New Roman"/>
              </w:rPr>
            </w:pPr>
            <w:r w:rsidRPr="009F7AC5">
              <w:rPr>
                <w:rFonts w:ascii="Times New Roman" w:hAnsi="Times New Roman" w:cs="Times New Roman"/>
              </w:rPr>
              <w:t xml:space="preserve">1. Проведення наукових досліджень за темою </w:t>
            </w:r>
            <w:r w:rsidR="00387B1D" w:rsidRPr="009F7AC5">
              <w:rPr>
                <w:rFonts w:ascii="Times New Roman" w:hAnsi="Times New Roman" w:cs="Times New Roman"/>
              </w:rPr>
              <w:t xml:space="preserve">кваліфікаційної </w:t>
            </w:r>
            <w:r w:rsidRPr="009F7AC5">
              <w:rPr>
                <w:rFonts w:ascii="Times New Roman" w:hAnsi="Times New Roman" w:cs="Times New Roman"/>
              </w:rPr>
              <w:t>магістерської роботи, затвердженої кафедрою фізичної терапії, ерготерапі</w:t>
            </w:r>
            <w:r w:rsidR="00D54A5C" w:rsidRPr="009F7AC5">
              <w:rPr>
                <w:rFonts w:ascii="Times New Roman" w:hAnsi="Times New Roman" w:cs="Times New Roman"/>
              </w:rPr>
              <w:t>ї, фізичної культури і спорту</w:t>
            </w:r>
            <w:r w:rsidRPr="009F7AC5">
              <w:rPr>
                <w:rFonts w:ascii="Times New Roman" w:hAnsi="Times New Roman" w:cs="Times New Roman"/>
              </w:rPr>
              <w:t>.</w:t>
            </w:r>
          </w:p>
          <w:p w14:paraId="62DCA65C" w14:textId="1BDE7F13" w:rsidR="00CB2B1E" w:rsidRPr="009F7AC5" w:rsidRDefault="00387B1D" w:rsidP="00557368">
            <w:pPr>
              <w:spacing w:after="0" w:line="240" w:lineRule="auto"/>
              <w:jc w:val="both"/>
            </w:pPr>
            <w:r w:rsidRPr="009F7AC5">
              <w:rPr>
                <w:rFonts w:ascii="Times New Roman" w:hAnsi="Times New Roman" w:cs="Times New Roman"/>
              </w:rPr>
              <w:t>2</w:t>
            </w:r>
            <w:r w:rsidR="007A06E2" w:rsidRPr="009F7AC5">
              <w:rPr>
                <w:rFonts w:ascii="Times New Roman" w:hAnsi="Times New Roman" w:cs="Times New Roman"/>
              </w:rPr>
              <w:t>. Аналіз отриманих результатів дослідження.</w:t>
            </w:r>
          </w:p>
        </w:tc>
        <w:tc>
          <w:tcPr>
            <w:tcW w:w="1423" w:type="dxa"/>
          </w:tcPr>
          <w:p w14:paraId="45E714C7" w14:textId="61AB86B8" w:rsidR="00CB2B1E" w:rsidRPr="009F7AC5" w:rsidRDefault="00D0475E" w:rsidP="007453AA">
            <w:pPr>
              <w:autoSpaceDE w:val="0"/>
              <w:spacing w:after="0" w:line="240" w:lineRule="auto"/>
              <w:jc w:val="both"/>
              <w:rPr>
                <w:rFonts w:ascii="Times New Roman" w:hAnsi="Times New Roman" w:cs="Times New Roman"/>
              </w:rPr>
            </w:pPr>
            <w:r w:rsidRPr="009F7AC5">
              <w:rPr>
                <w:rFonts w:ascii="Times New Roman" w:hAnsi="Times New Roman" w:cs="Times New Roman"/>
              </w:rPr>
              <w:lastRenderedPageBreak/>
              <w:t xml:space="preserve">ПРН </w:t>
            </w:r>
            <w:r w:rsidR="00C63065" w:rsidRPr="009F7AC5">
              <w:rPr>
                <w:rFonts w:ascii="Times New Roman" w:hAnsi="Times New Roman" w:cs="Times New Roman"/>
              </w:rPr>
              <w:t>0</w:t>
            </w:r>
            <w:r w:rsidRPr="009F7AC5">
              <w:rPr>
                <w:rFonts w:ascii="Times New Roman" w:hAnsi="Times New Roman" w:cs="Times New Roman"/>
              </w:rPr>
              <w:t>1-</w:t>
            </w:r>
            <w:r w:rsidR="00C63065" w:rsidRPr="009F7AC5">
              <w:rPr>
                <w:rFonts w:ascii="Times New Roman" w:hAnsi="Times New Roman" w:cs="Times New Roman"/>
              </w:rPr>
              <w:t>19</w:t>
            </w:r>
          </w:p>
        </w:tc>
        <w:tc>
          <w:tcPr>
            <w:tcW w:w="4388" w:type="dxa"/>
          </w:tcPr>
          <w:p w14:paraId="3868F7F8"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Професійна практика:</w:t>
            </w:r>
          </w:p>
          <w:p w14:paraId="455975FF" w14:textId="77777777" w:rsidR="00CB2B1E"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1. Безпека.</w:t>
            </w:r>
          </w:p>
          <w:p w14:paraId="0C4BCB03"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2. Професійна поведінка.</w:t>
            </w:r>
          </w:p>
          <w:p w14:paraId="089ED838" w14:textId="77777777"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3. </w:t>
            </w:r>
            <w:r w:rsidRPr="009F7AC5">
              <w:rPr>
                <w:rFonts w:ascii="Times New Roman" w:hAnsi="Times New Roman" w:cs="Times New Roman"/>
                <w:lang w:bidi="uk-UA"/>
              </w:rPr>
              <w:t>Комунікація.</w:t>
            </w:r>
          </w:p>
          <w:p w14:paraId="6F2A8E21" w14:textId="77777777" w:rsidR="00597555" w:rsidRPr="009F7AC5" w:rsidRDefault="00597555" w:rsidP="00597555">
            <w:pPr>
              <w:spacing w:after="0" w:line="240" w:lineRule="auto"/>
              <w:rPr>
                <w:rFonts w:ascii="Times New Roman" w:hAnsi="Times New Roman" w:cs="Times New Roman"/>
                <w:lang w:bidi="ru-RU"/>
              </w:rPr>
            </w:pPr>
            <w:r w:rsidRPr="009F7AC5">
              <w:rPr>
                <w:rFonts w:ascii="Times New Roman" w:hAnsi="Times New Roman" w:cs="Times New Roman"/>
              </w:rPr>
              <w:t xml:space="preserve">4. </w:t>
            </w:r>
            <w:r w:rsidRPr="009F7AC5">
              <w:rPr>
                <w:rFonts w:ascii="Times New Roman" w:hAnsi="Times New Roman" w:cs="Times New Roman"/>
                <w:lang w:bidi="uk-UA"/>
              </w:rPr>
              <w:t xml:space="preserve">Професійний </w:t>
            </w:r>
            <w:r w:rsidRPr="009F7AC5">
              <w:rPr>
                <w:rFonts w:ascii="Times New Roman" w:hAnsi="Times New Roman" w:cs="Times New Roman"/>
                <w:lang w:bidi="ru-RU"/>
              </w:rPr>
              <w:t>розвиток.</w:t>
            </w:r>
          </w:p>
          <w:p w14:paraId="356605C1"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5. Відповідальність.</w:t>
            </w:r>
          </w:p>
          <w:p w14:paraId="009072B1"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6. Культурна компетентність.</w:t>
            </w:r>
          </w:p>
          <w:p w14:paraId="34FEB6A9"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Менеджмент пацієнта/клієнта:</w:t>
            </w:r>
          </w:p>
          <w:p w14:paraId="4B8975AF" w14:textId="77777777" w:rsidR="00597555" w:rsidRPr="009F7AC5" w:rsidRDefault="00597555" w:rsidP="00597555">
            <w:pPr>
              <w:spacing w:after="0" w:line="240" w:lineRule="auto"/>
              <w:rPr>
                <w:rFonts w:ascii="Times New Roman" w:hAnsi="Times New Roman" w:cs="Times New Roman"/>
                <w:lang w:bidi="ru-RU"/>
              </w:rPr>
            </w:pPr>
            <w:r w:rsidRPr="009F7AC5">
              <w:rPr>
                <w:rFonts w:ascii="Times New Roman" w:hAnsi="Times New Roman" w:cs="Times New Roman"/>
              </w:rPr>
              <w:t xml:space="preserve">7. </w:t>
            </w:r>
            <w:r w:rsidRPr="009F7AC5">
              <w:rPr>
                <w:rFonts w:ascii="Times New Roman" w:hAnsi="Times New Roman" w:cs="Times New Roman"/>
                <w:lang w:bidi="uk-UA"/>
              </w:rPr>
              <w:t xml:space="preserve">Клінічне </w:t>
            </w:r>
            <w:r w:rsidRPr="009F7AC5">
              <w:rPr>
                <w:rFonts w:ascii="Times New Roman" w:hAnsi="Times New Roman" w:cs="Times New Roman"/>
                <w:lang w:bidi="ru-RU"/>
              </w:rPr>
              <w:t>мислення.</w:t>
            </w:r>
          </w:p>
          <w:p w14:paraId="4477FFAD" w14:textId="70F01F9F"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8. </w:t>
            </w:r>
            <w:r w:rsidRPr="009F7AC5">
              <w:rPr>
                <w:rFonts w:ascii="Times New Roman" w:hAnsi="Times New Roman" w:cs="Times New Roman"/>
                <w:lang w:bidi="uk-UA"/>
              </w:rPr>
              <w:t>Скринінг.</w:t>
            </w:r>
          </w:p>
          <w:p w14:paraId="466738FA"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9. Обстеження.</w:t>
            </w:r>
          </w:p>
          <w:p w14:paraId="44B62786" w14:textId="77777777" w:rsidR="00597555" w:rsidRPr="009F7AC5" w:rsidRDefault="00597555" w:rsidP="00597555">
            <w:pPr>
              <w:spacing w:after="0" w:line="240" w:lineRule="auto"/>
              <w:rPr>
                <w:rFonts w:ascii="Times New Roman" w:hAnsi="Times New Roman" w:cs="Times New Roman"/>
                <w:lang w:bidi="ru-RU"/>
              </w:rPr>
            </w:pPr>
            <w:r w:rsidRPr="009F7AC5">
              <w:rPr>
                <w:rFonts w:ascii="Times New Roman" w:hAnsi="Times New Roman" w:cs="Times New Roman"/>
              </w:rPr>
              <w:t xml:space="preserve">10. </w:t>
            </w:r>
            <w:r w:rsidRPr="009F7AC5">
              <w:rPr>
                <w:rFonts w:ascii="Times New Roman" w:hAnsi="Times New Roman" w:cs="Times New Roman"/>
                <w:lang w:bidi="uk-UA"/>
              </w:rPr>
              <w:t xml:space="preserve">Оцінка результатів </w:t>
            </w:r>
            <w:r w:rsidRPr="009F7AC5">
              <w:rPr>
                <w:rFonts w:ascii="Times New Roman" w:hAnsi="Times New Roman" w:cs="Times New Roman"/>
                <w:lang w:bidi="ru-RU"/>
              </w:rPr>
              <w:t>обстеження.</w:t>
            </w:r>
          </w:p>
          <w:p w14:paraId="728D3BFC"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11. Розуміння реабілітаційного діагнозу та встановлення реабілітаційного прогнозу.</w:t>
            </w:r>
          </w:p>
          <w:p w14:paraId="19239A60" w14:textId="77777777"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12. </w:t>
            </w:r>
            <w:r w:rsidRPr="009F7AC5">
              <w:rPr>
                <w:rFonts w:ascii="Times New Roman" w:hAnsi="Times New Roman" w:cs="Times New Roman"/>
                <w:lang w:bidi="uk-UA"/>
              </w:rPr>
              <w:t>Планування надання послуг (створення програми фізичної терапії в межах індивідуального реабілітаційного плану).</w:t>
            </w:r>
          </w:p>
          <w:p w14:paraId="595A68ED" w14:textId="77777777" w:rsidR="00597555" w:rsidRPr="009F7AC5" w:rsidRDefault="00597555" w:rsidP="00597555">
            <w:pPr>
              <w:spacing w:after="0" w:line="240" w:lineRule="auto"/>
              <w:rPr>
                <w:rFonts w:ascii="Times New Roman" w:hAnsi="Times New Roman" w:cs="Times New Roman"/>
                <w:lang w:bidi="ru-RU"/>
              </w:rPr>
            </w:pPr>
            <w:r w:rsidRPr="009F7AC5">
              <w:rPr>
                <w:rFonts w:ascii="Times New Roman" w:hAnsi="Times New Roman" w:cs="Times New Roman"/>
              </w:rPr>
              <w:t xml:space="preserve">13. </w:t>
            </w:r>
            <w:r w:rsidRPr="009F7AC5">
              <w:rPr>
                <w:rFonts w:ascii="Times New Roman" w:hAnsi="Times New Roman" w:cs="Times New Roman"/>
                <w:lang w:bidi="ru-RU"/>
              </w:rPr>
              <w:t>Проведення втручання.</w:t>
            </w:r>
          </w:p>
          <w:p w14:paraId="3C8D6AE5" w14:textId="77777777" w:rsidR="00597555" w:rsidRPr="009F7AC5" w:rsidRDefault="00597555" w:rsidP="00597555">
            <w:pPr>
              <w:spacing w:after="0" w:line="240" w:lineRule="auto"/>
              <w:rPr>
                <w:rFonts w:ascii="Times New Roman" w:hAnsi="Times New Roman" w:cs="Times New Roman"/>
              </w:rPr>
            </w:pPr>
            <w:r w:rsidRPr="009F7AC5">
              <w:rPr>
                <w:rFonts w:ascii="Times New Roman" w:hAnsi="Times New Roman" w:cs="Times New Roman"/>
              </w:rPr>
              <w:t>14. Навчання пацієнтів/клієнтів, родини, доглядачів.</w:t>
            </w:r>
          </w:p>
          <w:p w14:paraId="742ADF2C" w14:textId="77777777"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15. </w:t>
            </w:r>
            <w:r w:rsidRPr="009F7AC5">
              <w:rPr>
                <w:rFonts w:ascii="Times New Roman" w:hAnsi="Times New Roman" w:cs="Times New Roman"/>
                <w:lang w:bidi="ru-RU"/>
              </w:rPr>
              <w:t xml:space="preserve">Ведення </w:t>
            </w:r>
            <w:r w:rsidRPr="009F7AC5">
              <w:rPr>
                <w:rFonts w:ascii="Times New Roman" w:hAnsi="Times New Roman" w:cs="Times New Roman"/>
                <w:lang w:bidi="uk-UA"/>
              </w:rPr>
              <w:t>документації.</w:t>
            </w:r>
          </w:p>
          <w:p w14:paraId="5B9E6F30" w14:textId="77777777"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16. </w:t>
            </w:r>
            <w:r w:rsidRPr="009F7AC5">
              <w:rPr>
                <w:rFonts w:ascii="Times New Roman" w:hAnsi="Times New Roman" w:cs="Times New Roman"/>
                <w:lang w:bidi="uk-UA"/>
              </w:rPr>
              <w:t>Оцінка результатів надання послуг (виконання програми фізичної терапії окремо чи в межах індивідуального реабілітаційного плану).</w:t>
            </w:r>
          </w:p>
          <w:p w14:paraId="0254AB94" w14:textId="77777777" w:rsidR="00597555" w:rsidRPr="009F7AC5" w:rsidRDefault="00597555" w:rsidP="00597555">
            <w:pPr>
              <w:spacing w:after="0" w:line="240" w:lineRule="auto"/>
              <w:rPr>
                <w:rFonts w:ascii="Times New Roman" w:hAnsi="Times New Roman" w:cs="Times New Roman"/>
                <w:lang w:bidi="uk-UA"/>
              </w:rPr>
            </w:pPr>
            <w:r w:rsidRPr="009F7AC5">
              <w:rPr>
                <w:rFonts w:ascii="Times New Roman" w:hAnsi="Times New Roman" w:cs="Times New Roman"/>
              </w:rPr>
              <w:t xml:space="preserve">17. </w:t>
            </w:r>
            <w:r w:rsidR="009339CA" w:rsidRPr="009F7AC5">
              <w:rPr>
                <w:rFonts w:ascii="Times New Roman" w:hAnsi="Times New Roman" w:cs="Times New Roman"/>
                <w:lang w:bidi="uk-UA"/>
              </w:rPr>
              <w:t>Управління ресурсами.</w:t>
            </w:r>
          </w:p>
          <w:p w14:paraId="7939A53A" w14:textId="7B56967F" w:rsidR="009339CA" w:rsidRPr="009F7AC5" w:rsidRDefault="009339CA" w:rsidP="00597555">
            <w:pPr>
              <w:spacing w:after="0" w:line="240" w:lineRule="auto"/>
              <w:rPr>
                <w:rFonts w:ascii="Times New Roman" w:hAnsi="Times New Roman" w:cs="Times New Roman"/>
              </w:rPr>
            </w:pPr>
            <w:r w:rsidRPr="009F7AC5">
              <w:rPr>
                <w:rFonts w:ascii="Times New Roman" w:hAnsi="Times New Roman" w:cs="Times New Roman"/>
              </w:rPr>
              <w:t xml:space="preserve">18. </w:t>
            </w:r>
            <w:r w:rsidRPr="009F7AC5">
              <w:rPr>
                <w:rFonts w:ascii="Times New Roman" w:hAnsi="Times New Roman" w:cs="Times New Roman"/>
                <w:lang w:bidi="uk-UA"/>
              </w:rPr>
              <w:t>Управління персоналом (робота в команді, лідерство).</w:t>
            </w:r>
          </w:p>
        </w:tc>
      </w:tr>
    </w:tbl>
    <w:p w14:paraId="09A49FFA" w14:textId="77777777" w:rsidR="00DC5FC4" w:rsidRPr="00CA1E00" w:rsidRDefault="00DC5FC4" w:rsidP="00590643">
      <w:pPr>
        <w:jc w:val="center"/>
        <w:rPr>
          <w:rFonts w:ascii="Times New Roman" w:hAnsi="Times New Roman" w:cs="Times New Roman"/>
          <w:b/>
          <w:sz w:val="28"/>
          <w:szCs w:val="28"/>
        </w:rPr>
      </w:pPr>
    </w:p>
    <w:p w14:paraId="153C990A" w14:textId="77777777" w:rsidR="00CB2B1E" w:rsidRPr="00CA1E00" w:rsidRDefault="00CB2B1E" w:rsidP="00590643">
      <w:pPr>
        <w:jc w:val="center"/>
        <w:rPr>
          <w:rFonts w:ascii="Times New Roman" w:hAnsi="Times New Roman" w:cs="Times New Roman"/>
          <w:b/>
          <w:sz w:val="28"/>
          <w:szCs w:val="28"/>
        </w:rPr>
        <w:sectPr w:rsidR="00CB2B1E" w:rsidRPr="00CA1E00" w:rsidSect="00CB2B1E">
          <w:footerReference w:type="even" r:id="rId22"/>
          <w:pgSz w:w="16838" w:h="11906" w:orient="landscape"/>
          <w:pgMar w:top="1418" w:right="851" w:bottom="851" w:left="567" w:header="709" w:footer="709" w:gutter="0"/>
          <w:cols w:space="720"/>
          <w:docGrid w:linePitch="299"/>
        </w:sectPr>
      </w:pPr>
    </w:p>
    <w:p w14:paraId="09A49FFC" w14:textId="7C7F66C4" w:rsidR="00590643" w:rsidRPr="00CA1E00" w:rsidRDefault="00363DFE" w:rsidP="00767D33">
      <w:pPr>
        <w:jc w:val="center"/>
        <w:rPr>
          <w:rFonts w:ascii="Times New Roman" w:hAnsi="Times New Roman" w:cs="Times New Roman"/>
          <w:b/>
          <w:sz w:val="28"/>
          <w:szCs w:val="28"/>
        </w:rPr>
      </w:pPr>
      <w:r w:rsidRPr="00CA1E00">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643392" behindDoc="0" locked="0" layoutInCell="1" allowOverlap="1" wp14:anchorId="09A4A3E3" wp14:editId="3FE98425">
                <wp:simplePos x="0" y="0"/>
                <wp:positionH relativeFrom="column">
                  <wp:posOffset>4088765</wp:posOffset>
                </wp:positionH>
                <wp:positionV relativeFrom="paragraph">
                  <wp:posOffset>1012190</wp:posOffset>
                </wp:positionV>
                <wp:extent cx="635" cy="635"/>
                <wp:effectExtent l="76200" t="76200" r="37465"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476494" id="_x0000_t32" coordsize="21600,21600" o:spt="32" o:oned="t" path="m,l21600,21600e" filled="f">
                <v:path arrowok="t" fillok="f" o:connecttype="none"/>
                <o:lock v:ext="edit" shapetype="t"/>
              </v:shapetype>
              <v:shape id="Прямая со стрелкой 1" o:spid="_x0000_s1026" type="#_x0000_t32" style="position:absolute;margin-left:321.95pt;margin-top:79.7pt;width:.0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">
                <v:stroke endarrow="block"/>
              </v:shape>
            </w:pict>
          </mc:Fallback>
        </mc:AlternateContent>
      </w:r>
      <w:r w:rsidR="00590643" w:rsidRPr="00CA1E00">
        <w:rPr>
          <w:rFonts w:ascii="Times New Roman" w:hAnsi="Times New Roman" w:cs="Times New Roman"/>
          <w:b/>
          <w:sz w:val="28"/>
          <w:szCs w:val="28"/>
        </w:rPr>
        <w:t>3. Форма атестації здобувачів вищої освіти</w:t>
      </w:r>
    </w:p>
    <w:p w14:paraId="09A49FFD" w14:textId="462764D8" w:rsidR="00590643" w:rsidRPr="00CA1E00" w:rsidRDefault="00590643" w:rsidP="00590643">
      <w:pPr>
        <w:spacing w:after="0" w:line="240" w:lineRule="auto"/>
        <w:ind w:firstLine="567"/>
        <w:jc w:val="both"/>
        <w:rPr>
          <w:rFonts w:ascii="Times New Roman" w:hAnsi="Times New Roman" w:cs="Times New Roman"/>
          <w:sz w:val="28"/>
          <w:szCs w:val="28"/>
        </w:rPr>
      </w:pPr>
      <w:r w:rsidRPr="00CA1E00">
        <w:rPr>
          <w:rFonts w:ascii="Times New Roman" w:hAnsi="Times New Roman" w:cs="Times New Roman"/>
          <w:sz w:val="28"/>
          <w:szCs w:val="28"/>
        </w:rPr>
        <w:t xml:space="preserve">Атестація випускників освітньо-професійної програми «Фізична терапія, ерготерапія» спеціальності 227 «Фізична терапія, ерготерапія» здійснюється </w:t>
      </w:r>
      <w:bookmarkStart w:id="5" w:name="_Hlk57580889"/>
      <w:r w:rsidR="007F2A57" w:rsidRPr="00CA1E00">
        <w:rPr>
          <w:rFonts w:ascii="Times New Roman" w:hAnsi="Times New Roman" w:cs="Times New Roman"/>
          <w:sz w:val="28"/>
          <w:szCs w:val="28"/>
        </w:rPr>
        <w:t>у формі єдиного державного кваліфікаційного</w:t>
      </w:r>
      <w:r w:rsidR="00184398" w:rsidRPr="00CA1E00">
        <w:rPr>
          <w:rFonts w:ascii="Times New Roman" w:hAnsi="Times New Roman" w:cs="Times New Roman"/>
          <w:sz w:val="28"/>
          <w:szCs w:val="28"/>
        </w:rPr>
        <w:t xml:space="preserve"> </w:t>
      </w:r>
      <w:r w:rsidR="007F2A57" w:rsidRPr="00CA1E00">
        <w:rPr>
          <w:rFonts w:ascii="Times New Roman" w:hAnsi="Times New Roman" w:cs="Times New Roman"/>
          <w:sz w:val="28"/>
          <w:szCs w:val="28"/>
        </w:rPr>
        <w:t xml:space="preserve">іспиту та </w:t>
      </w:r>
      <w:r w:rsidRPr="00CA1E00">
        <w:rPr>
          <w:rFonts w:ascii="Times New Roman" w:hAnsi="Times New Roman" w:cs="Times New Roman"/>
          <w:sz w:val="28"/>
          <w:szCs w:val="28"/>
        </w:rPr>
        <w:t xml:space="preserve">публічного захисту магістерської </w:t>
      </w:r>
      <w:r w:rsidR="009828AD" w:rsidRPr="00CA1E00">
        <w:rPr>
          <w:rFonts w:ascii="Times New Roman" w:hAnsi="Times New Roman" w:cs="Times New Roman"/>
          <w:color w:val="000000"/>
          <w:sz w:val="28"/>
          <w:lang w:eastAsia="ru-RU"/>
        </w:rPr>
        <w:t>кваліфікаційної</w:t>
      </w:r>
      <w:r w:rsidR="009828AD" w:rsidRPr="00CA1E00">
        <w:rPr>
          <w:rFonts w:ascii="Times New Roman" w:hAnsi="Times New Roman" w:cs="Times New Roman"/>
          <w:sz w:val="28"/>
          <w:szCs w:val="28"/>
        </w:rPr>
        <w:t xml:space="preserve"> </w:t>
      </w:r>
      <w:r w:rsidRPr="00CA1E00">
        <w:rPr>
          <w:rFonts w:ascii="Times New Roman" w:hAnsi="Times New Roman" w:cs="Times New Roman"/>
          <w:sz w:val="28"/>
          <w:szCs w:val="28"/>
        </w:rPr>
        <w:t xml:space="preserve">роботи. </w:t>
      </w:r>
    </w:p>
    <w:bookmarkEnd w:id="5"/>
    <w:p w14:paraId="532D8E7D" w14:textId="77777777" w:rsidR="00BD707F" w:rsidRPr="00CA1E00" w:rsidRDefault="00590643" w:rsidP="00590643">
      <w:pPr>
        <w:spacing w:after="0" w:line="240" w:lineRule="auto"/>
        <w:ind w:firstLine="567"/>
        <w:jc w:val="both"/>
        <w:rPr>
          <w:rFonts w:ascii="Times New Roman" w:hAnsi="Times New Roman" w:cs="Times New Roman"/>
          <w:sz w:val="28"/>
          <w:szCs w:val="28"/>
        </w:rPr>
      </w:pPr>
      <w:r w:rsidRPr="00CA1E00">
        <w:rPr>
          <w:rFonts w:ascii="Times New Roman" w:hAnsi="Times New Roman" w:cs="Times New Roman"/>
          <w:sz w:val="28"/>
          <w:szCs w:val="28"/>
        </w:rPr>
        <w:t>Атестація здійснюється відкрито і публічно.</w:t>
      </w:r>
    </w:p>
    <w:p w14:paraId="09A49FFE" w14:textId="5E221F68" w:rsidR="00590643" w:rsidRPr="008F0715" w:rsidRDefault="007026F8" w:rsidP="00590643">
      <w:pPr>
        <w:spacing w:after="0" w:line="240" w:lineRule="auto"/>
        <w:ind w:firstLine="567"/>
        <w:jc w:val="both"/>
        <w:rPr>
          <w:rFonts w:ascii="Times New Roman" w:hAnsi="Times New Roman" w:cs="Times New Roman"/>
          <w:sz w:val="28"/>
          <w:szCs w:val="28"/>
        </w:rPr>
      </w:pPr>
      <w:r w:rsidRPr="00CA1E00">
        <w:rPr>
          <w:rFonts w:ascii="Times New Roman" w:hAnsi="Times New Roman" w:cs="Times New Roman"/>
          <w:sz w:val="28"/>
          <w:szCs w:val="28"/>
        </w:rPr>
        <w:t xml:space="preserve">Єдиний державний кваліфікаційний іспит здійснюється відповідно до Порядку, визначеного Кабінетом Міністрів України для здобувачів ступеня вищої освіти </w:t>
      </w:r>
      <w:r w:rsidR="00184398" w:rsidRPr="00CA1E00">
        <w:rPr>
          <w:rFonts w:ascii="Times New Roman" w:hAnsi="Times New Roman" w:cs="Times New Roman"/>
          <w:sz w:val="28"/>
          <w:szCs w:val="28"/>
        </w:rPr>
        <w:t>«</w:t>
      </w:r>
      <w:r w:rsidRPr="008F0715">
        <w:rPr>
          <w:rFonts w:ascii="Times New Roman" w:hAnsi="Times New Roman" w:cs="Times New Roman"/>
          <w:sz w:val="28"/>
          <w:szCs w:val="28"/>
        </w:rPr>
        <w:t>магістр</w:t>
      </w:r>
      <w:r w:rsidR="00184398" w:rsidRPr="008F0715">
        <w:rPr>
          <w:rFonts w:ascii="Times New Roman" w:hAnsi="Times New Roman" w:cs="Times New Roman"/>
          <w:sz w:val="28"/>
          <w:szCs w:val="28"/>
        </w:rPr>
        <w:t>»</w:t>
      </w:r>
      <w:r w:rsidRPr="008F0715">
        <w:rPr>
          <w:rFonts w:ascii="Times New Roman" w:hAnsi="Times New Roman" w:cs="Times New Roman"/>
          <w:sz w:val="28"/>
          <w:szCs w:val="28"/>
        </w:rPr>
        <w:t xml:space="preserve"> за спеціальностями галузі знань 22 </w:t>
      </w:r>
      <w:r w:rsidR="004A17A6" w:rsidRPr="008F0715">
        <w:rPr>
          <w:rFonts w:ascii="Times New Roman" w:hAnsi="Times New Roman" w:cs="Times New Roman"/>
          <w:sz w:val="28"/>
          <w:szCs w:val="28"/>
        </w:rPr>
        <w:t>«</w:t>
      </w:r>
      <w:r w:rsidRPr="008F0715">
        <w:rPr>
          <w:rFonts w:ascii="Times New Roman" w:hAnsi="Times New Roman" w:cs="Times New Roman"/>
          <w:sz w:val="28"/>
          <w:szCs w:val="28"/>
        </w:rPr>
        <w:t>Охорона здоров’я».</w:t>
      </w:r>
    </w:p>
    <w:p w14:paraId="09A49FFF" w14:textId="0EEB4A28" w:rsidR="00590643" w:rsidRPr="00CA1E00" w:rsidRDefault="00590643" w:rsidP="00F82566">
      <w:pPr>
        <w:spacing w:after="0" w:line="240" w:lineRule="auto"/>
        <w:ind w:firstLine="567"/>
        <w:jc w:val="both"/>
        <w:rPr>
          <w:rFonts w:ascii="Times New Roman" w:hAnsi="Times New Roman" w:cs="Times New Roman"/>
          <w:sz w:val="28"/>
          <w:szCs w:val="28"/>
        </w:rPr>
      </w:pPr>
      <w:r w:rsidRPr="008F0715">
        <w:rPr>
          <w:rFonts w:ascii="Times New Roman" w:hAnsi="Times New Roman" w:cs="Times New Roman"/>
          <w:sz w:val="28"/>
          <w:szCs w:val="28"/>
        </w:rPr>
        <w:t xml:space="preserve">Атестація завершується </w:t>
      </w:r>
      <w:r w:rsidR="00767D33" w:rsidRPr="008F0715">
        <w:rPr>
          <w:rFonts w:ascii="Times New Roman" w:hAnsi="Times New Roman" w:cs="Times New Roman"/>
          <w:sz w:val="28"/>
          <w:szCs w:val="28"/>
        </w:rPr>
        <w:t>видачою</w:t>
      </w:r>
      <w:r w:rsidRPr="008F0715">
        <w:rPr>
          <w:rFonts w:ascii="Times New Roman" w:hAnsi="Times New Roman" w:cs="Times New Roman"/>
          <w:sz w:val="28"/>
          <w:szCs w:val="28"/>
        </w:rPr>
        <w:t xml:space="preserve"> документа встановленого зразка про присудження ступеня </w:t>
      </w:r>
      <w:r w:rsidR="004A17A6" w:rsidRPr="008F0715">
        <w:rPr>
          <w:rFonts w:ascii="Times New Roman" w:hAnsi="Times New Roman" w:cs="Times New Roman"/>
          <w:sz w:val="28"/>
          <w:szCs w:val="28"/>
        </w:rPr>
        <w:t>«</w:t>
      </w:r>
      <w:r w:rsidRPr="008F0715">
        <w:rPr>
          <w:rFonts w:ascii="Times New Roman" w:hAnsi="Times New Roman" w:cs="Times New Roman"/>
          <w:sz w:val="28"/>
          <w:szCs w:val="28"/>
        </w:rPr>
        <w:t>магістр</w:t>
      </w:r>
      <w:r w:rsidR="004A17A6" w:rsidRPr="008F0715">
        <w:rPr>
          <w:rFonts w:ascii="Times New Roman" w:hAnsi="Times New Roman" w:cs="Times New Roman"/>
          <w:sz w:val="28"/>
          <w:szCs w:val="28"/>
        </w:rPr>
        <w:t>»</w:t>
      </w:r>
      <w:r w:rsidRPr="008F0715">
        <w:rPr>
          <w:rFonts w:ascii="Times New Roman" w:hAnsi="Times New Roman" w:cs="Times New Roman"/>
          <w:sz w:val="28"/>
          <w:szCs w:val="28"/>
        </w:rPr>
        <w:t xml:space="preserve"> із присвоєнням кваліфікації «</w:t>
      </w:r>
      <w:r w:rsidR="00184398" w:rsidRPr="008F0715">
        <w:rPr>
          <w:rFonts w:ascii="Times New Roman" w:hAnsi="Times New Roman" w:cs="Times New Roman"/>
          <w:sz w:val="28"/>
          <w:szCs w:val="28"/>
        </w:rPr>
        <w:t>м</w:t>
      </w:r>
      <w:r w:rsidR="00F82566" w:rsidRPr="008F0715">
        <w:rPr>
          <w:rFonts w:ascii="Times New Roman" w:hAnsi="Times New Roman" w:cs="Times New Roman"/>
          <w:sz w:val="28"/>
          <w:szCs w:val="28"/>
        </w:rPr>
        <w:t>агістр</w:t>
      </w:r>
      <w:r w:rsidR="00F82566" w:rsidRPr="00CA1E00">
        <w:rPr>
          <w:rFonts w:ascii="Times New Roman" w:hAnsi="Times New Roman" w:cs="Times New Roman"/>
          <w:sz w:val="28"/>
          <w:szCs w:val="28"/>
        </w:rPr>
        <w:t xml:space="preserve"> фізичної терапії, ерготерапії</w:t>
      </w:r>
      <w:r w:rsidR="00D31694" w:rsidRPr="00CA1E00">
        <w:rPr>
          <w:rFonts w:ascii="Times New Roman" w:hAnsi="Times New Roman" w:cs="Times New Roman"/>
          <w:sz w:val="28"/>
          <w:szCs w:val="28"/>
        </w:rPr>
        <w:t xml:space="preserve">» </w:t>
      </w:r>
      <w:r w:rsidR="00F82566" w:rsidRPr="00CA1E00">
        <w:rPr>
          <w:rFonts w:ascii="Times New Roman" w:hAnsi="Times New Roman" w:cs="Times New Roman"/>
          <w:sz w:val="28"/>
          <w:szCs w:val="28"/>
        </w:rPr>
        <w:t>за спеціалізацією</w:t>
      </w:r>
      <w:r w:rsidR="00D31694" w:rsidRPr="00CA1E00">
        <w:rPr>
          <w:rFonts w:ascii="Times New Roman" w:hAnsi="Times New Roman" w:cs="Times New Roman"/>
          <w:sz w:val="28"/>
          <w:szCs w:val="28"/>
        </w:rPr>
        <w:t xml:space="preserve"> </w:t>
      </w:r>
      <w:r w:rsidR="00F82566" w:rsidRPr="00CA1E00">
        <w:rPr>
          <w:rFonts w:ascii="Times New Roman" w:hAnsi="Times New Roman" w:cs="Times New Roman"/>
          <w:sz w:val="28"/>
          <w:szCs w:val="28"/>
        </w:rPr>
        <w:t>227.1 Фізична терапія</w:t>
      </w:r>
      <w:r w:rsidR="00850E44" w:rsidRPr="00CA1E00">
        <w:rPr>
          <w:rFonts w:ascii="Times New Roman" w:hAnsi="Times New Roman" w:cs="Times New Roman"/>
          <w:sz w:val="28"/>
          <w:szCs w:val="28"/>
        </w:rPr>
        <w:t xml:space="preserve">. Професійна кваліфікація – </w:t>
      </w:r>
      <w:r w:rsidR="00184398" w:rsidRPr="00CA1E00">
        <w:rPr>
          <w:rFonts w:ascii="Times New Roman" w:hAnsi="Times New Roman" w:cs="Times New Roman"/>
          <w:sz w:val="28"/>
          <w:szCs w:val="28"/>
        </w:rPr>
        <w:t>ф</w:t>
      </w:r>
      <w:r w:rsidR="00850E44" w:rsidRPr="00CA1E00">
        <w:rPr>
          <w:rFonts w:ascii="Times New Roman" w:hAnsi="Times New Roman" w:cs="Times New Roman"/>
          <w:sz w:val="28"/>
          <w:szCs w:val="28"/>
        </w:rPr>
        <w:t>ізичний терапевт</w:t>
      </w:r>
      <w:r w:rsidR="008E1865" w:rsidRPr="00CA1E00">
        <w:rPr>
          <w:rFonts w:ascii="Times New Roman" w:hAnsi="Times New Roman" w:cs="Times New Roman"/>
          <w:sz w:val="28"/>
          <w:szCs w:val="28"/>
        </w:rPr>
        <w:t>.</w:t>
      </w:r>
    </w:p>
    <w:p w14:paraId="09A4A000" w14:textId="77777777" w:rsidR="00F45BEB" w:rsidRPr="00CA1E00" w:rsidRDefault="00F45BEB" w:rsidP="00590643">
      <w:pPr>
        <w:spacing w:after="0" w:line="240" w:lineRule="auto"/>
        <w:ind w:firstLine="567"/>
        <w:jc w:val="both"/>
        <w:rPr>
          <w:rFonts w:ascii="Times New Roman" w:hAnsi="Times New Roman" w:cs="Times New Roman"/>
          <w:sz w:val="28"/>
          <w:szCs w:val="28"/>
        </w:rPr>
      </w:pPr>
    </w:p>
    <w:p w14:paraId="09A4A001" w14:textId="77777777" w:rsidR="00590643" w:rsidRPr="00CA1E00" w:rsidRDefault="00590643" w:rsidP="00F45BEB">
      <w:pPr>
        <w:pStyle w:val="af1"/>
        <w:snapToGrid w:val="0"/>
        <w:spacing w:after="0" w:line="360" w:lineRule="auto"/>
        <w:ind w:left="0"/>
        <w:jc w:val="center"/>
        <w:rPr>
          <w:b/>
          <w:sz w:val="28"/>
          <w:szCs w:val="28"/>
        </w:rPr>
      </w:pPr>
      <w:r w:rsidRPr="00CA1E00">
        <w:rPr>
          <w:b/>
          <w:sz w:val="28"/>
          <w:szCs w:val="28"/>
        </w:rPr>
        <w:t>3.1. Вимоги до кваліфікаційної роботи</w:t>
      </w:r>
    </w:p>
    <w:p w14:paraId="09A4A002" w14:textId="7F4E62AF" w:rsidR="00590643" w:rsidRPr="00CA1E00" w:rsidRDefault="00590643" w:rsidP="001409EF">
      <w:pPr>
        <w:spacing w:after="0" w:line="240" w:lineRule="auto"/>
        <w:ind w:firstLine="567"/>
        <w:jc w:val="both"/>
        <w:rPr>
          <w:rFonts w:ascii="Times New Roman" w:hAnsi="Times New Roman" w:cs="Times New Roman"/>
          <w:color w:val="000000"/>
          <w:sz w:val="28"/>
          <w:lang w:eastAsia="ru-RU"/>
        </w:rPr>
      </w:pPr>
      <w:r w:rsidRPr="00CA1E00">
        <w:rPr>
          <w:rFonts w:ascii="Times New Roman" w:hAnsi="Times New Roman" w:cs="Times New Roman"/>
          <w:color w:val="000000"/>
          <w:sz w:val="28"/>
          <w:lang w:eastAsia="ru-RU"/>
        </w:rPr>
        <w:t xml:space="preserve">Магістерська </w:t>
      </w:r>
      <w:r w:rsidR="00850E44" w:rsidRPr="00CA1E00">
        <w:rPr>
          <w:rFonts w:ascii="Times New Roman" w:hAnsi="Times New Roman" w:cs="Times New Roman"/>
          <w:color w:val="000000"/>
          <w:sz w:val="28"/>
          <w:lang w:eastAsia="ru-RU"/>
        </w:rPr>
        <w:t>кваліфікаційна робота має передбачати розв’язання задачі дослідницького та/або інноваційного характеру у сфері фізичної терапії</w:t>
      </w:r>
      <w:r w:rsidRPr="00CA1E00">
        <w:rPr>
          <w:rFonts w:ascii="Times New Roman" w:hAnsi="Times New Roman" w:cs="Times New Roman"/>
          <w:color w:val="000000"/>
          <w:sz w:val="28"/>
          <w:lang w:eastAsia="ru-RU"/>
        </w:rPr>
        <w:t>.</w:t>
      </w:r>
    </w:p>
    <w:p w14:paraId="09A4A003" w14:textId="77777777" w:rsidR="00590643" w:rsidRPr="00CA1E00" w:rsidRDefault="00590643" w:rsidP="001409EF">
      <w:pPr>
        <w:spacing w:after="0" w:line="240" w:lineRule="auto"/>
        <w:ind w:firstLine="567"/>
        <w:jc w:val="both"/>
        <w:rPr>
          <w:rFonts w:ascii="Times New Roman" w:hAnsi="Times New Roman" w:cs="Times New Roman"/>
          <w:color w:val="000000"/>
          <w:sz w:val="28"/>
          <w:lang w:eastAsia="ru-RU"/>
        </w:rPr>
      </w:pPr>
      <w:r w:rsidRPr="00CA1E00">
        <w:rPr>
          <w:rFonts w:ascii="Times New Roman" w:hAnsi="Times New Roman" w:cs="Times New Roman"/>
          <w:color w:val="000000"/>
          <w:sz w:val="28"/>
          <w:szCs w:val="28"/>
        </w:rPr>
        <w:t>Вимоги до заключної кваліфікаційної роботи згідно методичних рекомендацій до написання магістерської кваліфікаційної роботи</w:t>
      </w:r>
      <w:r w:rsidRPr="00CA1E00">
        <w:rPr>
          <w:rFonts w:ascii="Times New Roman" w:hAnsi="Times New Roman" w:cs="Times New Roman"/>
          <w:sz w:val="28"/>
          <w:szCs w:val="28"/>
        </w:rPr>
        <w:t>.</w:t>
      </w:r>
    </w:p>
    <w:p w14:paraId="75EE91A4" w14:textId="28625E71" w:rsidR="00850E44" w:rsidRPr="00CA1E00" w:rsidRDefault="00590643" w:rsidP="00850E44">
      <w:pPr>
        <w:spacing w:after="0" w:line="240" w:lineRule="auto"/>
        <w:ind w:firstLine="567"/>
        <w:jc w:val="both"/>
        <w:rPr>
          <w:rFonts w:ascii="Times New Roman" w:hAnsi="Times New Roman" w:cs="Times New Roman"/>
          <w:color w:val="000000"/>
          <w:sz w:val="28"/>
          <w:lang w:eastAsia="ru-RU"/>
        </w:rPr>
      </w:pPr>
      <w:r w:rsidRPr="00CA1E00">
        <w:rPr>
          <w:rFonts w:ascii="Times New Roman" w:hAnsi="Times New Roman" w:cs="Times New Roman"/>
          <w:color w:val="000000"/>
          <w:sz w:val="28"/>
          <w:lang w:eastAsia="ru-RU"/>
        </w:rPr>
        <w:t xml:space="preserve">У кваліфікаційній роботі </w:t>
      </w:r>
      <w:r w:rsidR="00850E44" w:rsidRPr="00CA1E00">
        <w:rPr>
          <w:rFonts w:ascii="Times New Roman" w:hAnsi="Times New Roman" w:cs="Times New Roman"/>
          <w:color w:val="000000"/>
          <w:sz w:val="28"/>
          <w:lang w:eastAsia="ru-RU"/>
        </w:rPr>
        <w:t>не повинн</w:t>
      </w:r>
      <w:r w:rsidR="00184398" w:rsidRPr="00CA1E00">
        <w:rPr>
          <w:rFonts w:ascii="Times New Roman" w:hAnsi="Times New Roman" w:cs="Times New Roman"/>
          <w:color w:val="000000"/>
          <w:sz w:val="28"/>
          <w:lang w:eastAsia="ru-RU"/>
        </w:rPr>
        <w:t>о</w:t>
      </w:r>
      <w:r w:rsidR="00850E44" w:rsidRPr="00CA1E00">
        <w:rPr>
          <w:rFonts w:ascii="Times New Roman" w:hAnsi="Times New Roman" w:cs="Times New Roman"/>
          <w:color w:val="000000"/>
          <w:sz w:val="28"/>
          <w:lang w:eastAsia="ru-RU"/>
        </w:rPr>
        <w:t xml:space="preserve"> </w:t>
      </w:r>
      <w:r w:rsidR="00184398" w:rsidRPr="00CA1E00">
        <w:rPr>
          <w:rFonts w:ascii="Times New Roman" w:hAnsi="Times New Roman" w:cs="Times New Roman"/>
          <w:color w:val="000000"/>
          <w:sz w:val="28"/>
          <w:lang w:eastAsia="ru-RU"/>
        </w:rPr>
        <w:t>бу</w:t>
      </w:r>
      <w:r w:rsidR="00850E44" w:rsidRPr="00CA1E00">
        <w:rPr>
          <w:rFonts w:ascii="Times New Roman" w:hAnsi="Times New Roman" w:cs="Times New Roman"/>
          <w:color w:val="000000"/>
          <w:sz w:val="28"/>
          <w:lang w:eastAsia="ru-RU"/>
        </w:rPr>
        <w:t>ти академічного плагіату, фальсифікації,</w:t>
      </w:r>
      <w:r w:rsidR="00850E44" w:rsidRPr="00CA1E00">
        <w:t xml:space="preserve"> </w:t>
      </w:r>
      <w:r w:rsidR="00850E44" w:rsidRPr="00CA1E00">
        <w:rPr>
          <w:rFonts w:ascii="Times New Roman" w:hAnsi="Times New Roman" w:cs="Times New Roman"/>
          <w:color w:val="000000"/>
          <w:sz w:val="28"/>
          <w:lang w:eastAsia="ru-RU"/>
        </w:rPr>
        <w:t xml:space="preserve">фабрикації. </w:t>
      </w:r>
    </w:p>
    <w:p w14:paraId="09A4A005" w14:textId="7242561D" w:rsidR="00590643" w:rsidRPr="00CA1E00" w:rsidRDefault="00590643" w:rsidP="00850E44">
      <w:pPr>
        <w:spacing w:after="0" w:line="240" w:lineRule="auto"/>
        <w:ind w:firstLine="567"/>
        <w:jc w:val="both"/>
        <w:rPr>
          <w:rFonts w:ascii="Times New Roman" w:hAnsi="Times New Roman" w:cs="Times New Roman"/>
          <w:color w:val="000000"/>
          <w:sz w:val="28"/>
          <w:lang w:eastAsia="ru-RU"/>
        </w:rPr>
      </w:pPr>
      <w:r w:rsidRPr="00CA1E00">
        <w:rPr>
          <w:rFonts w:ascii="Times New Roman" w:hAnsi="Times New Roman" w:cs="Times New Roman"/>
          <w:color w:val="000000"/>
          <w:sz w:val="28"/>
          <w:lang w:eastAsia="ru-RU"/>
        </w:rPr>
        <w:t>До захисту допускаються магістерські кваліфікаційні роботи, виконані здобувач</w:t>
      </w:r>
      <w:r w:rsidR="001409EF" w:rsidRPr="00CA1E00">
        <w:rPr>
          <w:rFonts w:ascii="Times New Roman" w:hAnsi="Times New Roman" w:cs="Times New Roman"/>
          <w:color w:val="000000"/>
          <w:sz w:val="28"/>
          <w:lang w:eastAsia="ru-RU"/>
        </w:rPr>
        <w:t>а</w:t>
      </w:r>
      <w:r w:rsidRPr="00CA1E00">
        <w:rPr>
          <w:rFonts w:ascii="Times New Roman" w:hAnsi="Times New Roman" w:cs="Times New Roman"/>
          <w:color w:val="000000"/>
          <w:sz w:val="28"/>
          <w:lang w:eastAsia="ru-RU"/>
        </w:rPr>
        <w:t>м</w:t>
      </w:r>
      <w:r w:rsidR="001409EF" w:rsidRPr="00CA1E00">
        <w:rPr>
          <w:rFonts w:ascii="Times New Roman" w:hAnsi="Times New Roman" w:cs="Times New Roman"/>
          <w:color w:val="000000"/>
          <w:sz w:val="28"/>
          <w:lang w:eastAsia="ru-RU"/>
        </w:rPr>
        <w:t>и</w:t>
      </w:r>
      <w:r w:rsidRPr="00CA1E00">
        <w:rPr>
          <w:rFonts w:ascii="Times New Roman" w:hAnsi="Times New Roman" w:cs="Times New Roman"/>
          <w:color w:val="000000"/>
          <w:sz w:val="28"/>
          <w:lang w:eastAsia="ru-RU"/>
        </w:rPr>
        <w:t xml:space="preserve"> ступеня вищої освіти магістра самостійно із дотриманням принципів академічної доброчесності. Кваліфікаційна робота перевіряється на</w:t>
      </w:r>
      <w:r w:rsidRPr="00CA1E00">
        <w:rPr>
          <w:sz w:val="28"/>
          <w:szCs w:val="28"/>
        </w:rPr>
        <w:t xml:space="preserve"> </w:t>
      </w:r>
      <w:r w:rsidRPr="00CA1E00">
        <w:rPr>
          <w:rFonts w:ascii="Times New Roman" w:hAnsi="Times New Roman" w:cs="Times New Roman"/>
          <w:color w:val="000000"/>
          <w:sz w:val="28"/>
          <w:lang w:eastAsia="ru-RU"/>
        </w:rPr>
        <w:t xml:space="preserve">плагіат. </w:t>
      </w:r>
    </w:p>
    <w:p w14:paraId="09A4A006" w14:textId="4BDC6B64" w:rsidR="00AE7220" w:rsidRPr="00CA1E00" w:rsidRDefault="00AE7220" w:rsidP="00F54B31">
      <w:pPr>
        <w:pStyle w:val="af1"/>
        <w:widowControl w:val="0"/>
        <w:snapToGrid w:val="0"/>
        <w:spacing w:after="0"/>
        <w:ind w:left="0" w:firstLine="709"/>
        <w:contextualSpacing/>
        <w:jc w:val="both"/>
        <w:rPr>
          <w:sz w:val="28"/>
          <w:szCs w:val="28"/>
        </w:rPr>
      </w:pPr>
      <w:r w:rsidRPr="00CA1E00">
        <w:rPr>
          <w:sz w:val="28"/>
          <w:szCs w:val="28"/>
        </w:rPr>
        <w:t xml:space="preserve">Кваліфікаційна робота оприлюднюється до захисту на платформі Інтернет-підтримки освітнього процесу </w:t>
      </w:r>
      <w:proofErr w:type="spellStart"/>
      <w:r w:rsidRPr="00CA1E00">
        <w:rPr>
          <w:sz w:val="28"/>
          <w:szCs w:val="28"/>
        </w:rPr>
        <w:t>Moodle</w:t>
      </w:r>
      <w:proofErr w:type="spellEnd"/>
      <w:r w:rsidRPr="00CA1E00">
        <w:rPr>
          <w:sz w:val="28"/>
          <w:szCs w:val="28"/>
        </w:rPr>
        <w:t>.</w:t>
      </w:r>
    </w:p>
    <w:p w14:paraId="09A4A009" w14:textId="295AA285" w:rsidR="00590643" w:rsidRPr="00CA1E00" w:rsidRDefault="00AE7220" w:rsidP="00DD68AD">
      <w:pPr>
        <w:ind w:firstLine="567"/>
        <w:jc w:val="both"/>
        <w:rPr>
          <w:sz w:val="28"/>
          <w:szCs w:val="28"/>
        </w:rPr>
      </w:pPr>
      <w:r w:rsidRPr="00CA1E00">
        <w:rPr>
          <w:rFonts w:ascii="Times New Roman" w:hAnsi="Times New Roman" w:cs="Times New Roman"/>
          <w:color w:val="000000"/>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14:paraId="16BA6F4E" w14:textId="77777777" w:rsidR="004A17A6" w:rsidRDefault="004A17A6" w:rsidP="00F45BEB">
      <w:pPr>
        <w:pStyle w:val="af1"/>
        <w:snapToGrid w:val="0"/>
        <w:spacing w:after="0" w:line="360" w:lineRule="auto"/>
        <w:ind w:left="0"/>
        <w:jc w:val="center"/>
        <w:rPr>
          <w:b/>
          <w:sz w:val="28"/>
          <w:szCs w:val="28"/>
        </w:rPr>
      </w:pPr>
    </w:p>
    <w:p w14:paraId="09A4A00A" w14:textId="30FA8B30" w:rsidR="00590643" w:rsidRPr="00CA1E00" w:rsidRDefault="00590643" w:rsidP="00F45BEB">
      <w:pPr>
        <w:pStyle w:val="af1"/>
        <w:snapToGrid w:val="0"/>
        <w:spacing w:after="0" w:line="360" w:lineRule="auto"/>
        <w:ind w:left="0"/>
        <w:jc w:val="center"/>
        <w:rPr>
          <w:b/>
          <w:sz w:val="28"/>
          <w:szCs w:val="28"/>
        </w:rPr>
      </w:pPr>
      <w:r w:rsidRPr="00CA1E00">
        <w:rPr>
          <w:b/>
          <w:sz w:val="28"/>
          <w:szCs w:val="28"/>
        </w:rPr>
        <w:t>3.2. Вимоги до публічного захисту (демонстрації)</w:t>
      </w:r>
    </w:p>
    <w:p w14:paraId="09A4A00B" w14:textId="19850125" w:rsidR="00590643" w:rsidRPr="00CA1E00" w:rsidRDefault="00590643" w:rsidP="00F54B31">
      <w:pPr>
        <w:pStyle w:val="af1"/>
        <w:snapToGrid w:val="0"/>
        <w:spacing w:after="0"/>
        <w:ind w:left="0" w:firstLine="567"/>
        <w:jc w:val="both"/>
        <w:rPr>
          <w:b/>
          <w:sz w:val="28"/>
          <w:szCs w:val="28"/>
        </w:rPr>
      </w:pPr>
      <w:r w:rsidRPr="00CA1E00">
        <w:rPr>
          <w:sz w:val="28"/>
          <w:szCs w:val="28"/>
        </w:rPr>
        <w:t>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w:t>
      </w:r>
      <w:r w:rsidR="00184398" w:rsidRPr="00CA1E00">
        <w:rPr>
          <w:sz w:val="28"/>
          <w:szCs w:val="28"/>
        </w:rPr>
        <w:t>,</w:t>
      </w:r>
      <w:r w:rsidRPr="00CA1E00">
        <w:rPr>
          <w:sz w:val="28"/>
          <w:szCs w:val="28"/>
        </w:rPr>
        <w:t xml:space="preserve"> розробленими у програмі </w:t>
      </w:r>
      <w:proofErr w:type="spellStart"/>
      <w:r w:rsidRPr="00CA1E00">
        <w:rPr>
          <w:sz w:val="28"/>
          <w:szCs w:val="28"/>
        </w:rPr>
        <w:t>Мicrosoft</w:t>
      </w:r>
      <w:proofErr w:type="spellEnd"/>
      <w:r w:rsidRPr="00CA1E00">
        <w:rPr>
          <w:sz w:val="28"/>
          <w:szCs w:val="28"/>
        </w:rPr>
        <w:t xml:space="preserve"> Office </w:t>
      </w:r>
      <w:proofErr w:type="spellStart"/>
      <w:r w:rsidRPr="00CA1E00">
        <w:rPr>
          <w:sz w:val="28"/>
          <w:szCs w:val="28"/>
        </w:rPr>
        <w:t>Power</w:t>
      </w:r>
      <w:proofErr w:type="spellEnd"/>
      <w:r w:rsidRPr="00CA1E00">
        <w:rPr>
          <w:sz w:val="28"/>
          <w:szCs w:val="28"/>
        </w:rPr>
        <w:t xml:space="preserve"> </w:t>
      </w:r>
      <w:proofErr w:type="spellStart"/>
      <w:r w:rsidRPr="00CA1E00">
        <w:rPr>
          <w:sz w:val="28"/>
          <w:szCs w:val="28"/>
        </w:rPr>
        <w:t>Point</w:t>
      </w:r>
      <w:proofErr w:type="spellEnd"/>
      <w:r w:rsidRPr="00CA1E00">
        <w:rPr>
          <w:sz w:val="28"/>
          <w:szCs w:val="28"/>
        </w:rPr>
        <w:t xml:space="preserve"> та пояснювальною запискою, призначеними для загального перегляду. Ухвалення екзаменаційною комісією рішення про присудження ступеня магістра фізичної терапії, ерготерапії та видачу диплома магістра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r w:rsidRPr="00CA1E00">
        <w:rPr>
          <w:b/>
          <w:sz w:val="28"/>
          <w:szCs w:val="28"/>
        </w:rPr>
        <w:br w:type="page"/>
      </w:r>
    </w:p>
    <w:p w14:paraId="09A4A00C" w14:textId="77777777" w:rsidR="00590643" w:rsidRPr="00CA1E00" w:rsidRDefault="00590643" w:rsidP="00590643">
      <w:pPr>
        <w:jc w:val="center"/>
        <w:rPr>
          <w:rFonts w:ascii="Times New Roman" w:hAnsi="Times New Roman" w:cs="Times New Roman"/>
          <w:b/>
          <w:sz w:val="28"/>
          <w:szCs w:val="28"/>
        </w:rPr>
      </w:pPr>
      <w:r w:rsidRPr="00CA1E00">
        <w:rPr>
          <w:rFonts w:ascii="Times New Roman" w:hAnsi="Times New Roman" w:cs="Times New Roman"/>
          <w:b/>
          <w:sz w:val="28"/>
          <w:szCs w:val="28"/>
        </w:rPr>
        <w:lastRenderedPageBreak/>
        <w:t>4. Вимоги до наявності системи внутрішнього забезпечення якості вищої освіти</w:t>
      </w:r>
    </w:p>
    <w:p w14:paraId="09A4A00D" w14:textId="77777777" w:rsidR="00590643" w:rsidRPr="00CA1E00" w:rsidRDefault="00590643" w:rsidP="00590643">
      <w:pPr>
        <w:pStyle w:val="af"/>
        <w:tabs>
          <w:tab w:val="left" w:pos="1134"/>
        </w:tabs>
        <w:spacing w:before="120" w:after="0"/>
        <w:ind w:right="108" w:firstLine="567"/>
        <w:jc w:val="both"/>
        <w:rPr>
          <w:sz w:val="28"/>
          <w:szCs w:val="28"/>
        </w:rPr>
      </w:pPr>
      <w:r w:rsidRPr="00CA1E00">
        <w:rPr>
          <w:sz w:val="28"/>
          <w:szCs w:val="28"/>
        </w:rPr>
        <w:t>Заклади вищої освіти несуть первинну відповідальність за якість послуг щодо надання вищої освіти.</w:t>
      </w:r>
    </w:p>
    <w:p w14:paraId="09A4A00E" w14:textId="77777777" w:rsidR="00590643" w:rsidRPr="00CA1E00" w:rsidRDefault="00590643" w:rsidP="00590643">
      <w:pPr>
        <w:pStyle w:val="af"/>
        <w:tabs>
          <w:tab w:val="left" w:pos="1134"/>
        </w:tabs>
        <w:spacing w:after="0"/>
        <w:ind w:right="98" w:firstLine="566"/>
        <w:jc w:val="both"/>
        <w:rPr>
          <w:sz w:val="28"/>
          <w:szCs w:val="28"/>
        </w:rPr>
      </w:pPr>
      <w:r w:rsidRPr="00CA1E00">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09A4A00F" w14:textId="77777777" w:rsidR="00590643" w:rsidRPr="00CA1E00" w:rsidRDefault="00590643" w:rsidP="00590643">
      <w:pPr>
        <w:numPr>
          <w:ilvl w:val="0"/>
          <w:numId w:val="24"/>
        </w:numPr>
        <w:tabs>
          <w:tab w:val="left" w:pos="1134"/>
        </w:tabs>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визначення принципів та процедур забезпечення якості вищої освіти;</w:t>
      </w:r>
    </w:p>
    <w:p w14:paraId="09A4A010"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здійснення моніторингу та періодичного перегляду освітніх програм;</w:t>
      </w:r>
    </w:p>
    <w:p w14:paraId="09A4A011"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 xml:space="preserve">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w:t>
      </w:r>
      <w:proofErr w:type="spellStart"/>
      <w:r w:rsidRPr="00CA1E00">
        <w:rPr>
          <w:rFonts w:ascii="Times New Roman" w:hAnsi="Times New Roman" w:cs="Times New Roman"/>
          <w:sz w:val="28"/>
          <w:szCs w:val="28"/>
        </w:rPr>
        <w:t>вебсайті</w:t>
      </w:r>
      <w:proofErr w:type="spellEnd"/>
      <w:r w:rsidRPr="00CA1E00">
        <w:rPr>
          <w:rFonts w:ascii="Times New Roman" w:hAnsi="Times New Roman" w:cs="Times New Roman"/>
          <w:sz w:val="28"/>
          <w:szCs w:val="28"/>
        </w:rPr>
        <w:t xml:space="preserve"> закладу вищої освіти, на інформаційних стендах та в будь-який інший спосіб;</w:t>
      </w:r>
    </w:p>
    <w:p w14:paraId="09A4A012"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забезпечення підвищення кваліфікації педагогічних, наукових і науково-педагогічних працівників;</w:t>
      </w:r>
    </w:p>
    <w:p w14:paraId="09A4A013"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14:paraId="09A4A014"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забезпечення наявності інформаційних систем для ефективного управління освітнім процесом;</w:t>
      </w:r>
    </w:p>
    <w:p w14:paraId="09A4A015"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забезпечення публічності інформації про освітні програми, ступені вищої освіти та кваліфікації;</w:t>
      </w:r>
    </w:p>
    <w:p w14:paraId="09A4A016" w14:textId="77777777" w:rsidR="00590643" w:rsidRPr="00CA1E00"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CA1E00">
        <w:rPr>
          <w:rFonts w:ascii="Times New Roman" w:hAnsi="Times New Roman" w:cs="Times New Roman"/>
          <w:sz w:val="28"/>
          <w:szCs w:val="28"/>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14:paraId="09A4A017" w14:textId="77777777" w:rsidR="00A5126E" w:rsidRPr="00CA1E00" w:rsidRDefault="00A5126E" w:rsidP="00A5126E">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CA1E00">
        <w:rPr>
          <w:rFonts w:ascii="Times New Roman" w:hAnsi="Times New Roman" w:cs="Times New Roman"/>
          <w:sz w:val="28"/>
          <w:szCs w:val="28"/>
        </w:rPr>
        <w:t>інших процедур і заходів, що описані в Положенні про систему забезпечення якості підготовки здобувачів освіти (</w:t>
      </w:r>
      <w:hyperlink r:id="rId23" w:history="1">
        <w:r w:rsidRPr="00CA1E00">
          <w:rPr>
            <w:rStyle w:val="a9"/>
            <w:rFonts w:ascii="Times New Roman" w:hAnsi="Times New Roman"/>
            <w:sz w:val="28"/>
            <w:szCs w:val="28"/>
          </w:rPr>
          <w:t>https://uu.edu.ua/upload/universitet/normativni_documenti/Osnovni_oficiyni_doc_UU/Upravlinnya_yakistyu/Quality_assurance.pdf</w:t>
        </w:r>
      </w:hyperlink>
      <w:r w:rsidRPr="00CA1E00">
        <w:rPr>
          <w:rFonts w:ascii="Times New Roman" w:hAnsi="Times New Roman" w:cs="Times New Roman"/>
          <w:sz w:val="28"/>
          <w:szCs w:val="28"/>
        </w:rPr>
        <w:t>).</w:t>
      </w:r>
    </w:p>
    <w:p w14:paraId="09A4A018" w14:textId="77777777" w:rsidR="00590643" w:rsidRPr="00CA1E00" w:rsidRDefault="00590643" w:rsidP="00590643">
      <w:pPr>
        <w:pStyle w:val="af"/>
        <w:tabs>
          <w:tab w:val="left" w:pos="1134"/>
        </w:tabs>
        <w:spacing w:after="0"/>
        <w:ind w:right="98" w:firstLine="566"/>
        <w:jc w:val="both"/>
        <w:rPr>
          <w:b/>
          <w:spacing w:val="20"/>
          <w:kern w:val="36"/>
          <w:sz w:val="28"/>
          <w:szCs w:val="28"/>
        </w:rPr>
      </w:pPr>
      <w:r w:rsidRPr="00CA1E00">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14:paraId="09A4A019" w14:textId="77777777" w:rsidR="00590643" w:rsidRPr="00CA1E00" w:rsidRDefault="00590643" w:rsidP="00590643">
      <w:pPr>
        <w:ind w:firstLine="284"/>
        <w:rPr>
          <w:rFonts w:ascii="Times New Roman" w:hAnsi="Times New Roman" w:cs="Times New Roman"/>
          <w:b/>
          <w:spacing w:val="20"/>
          <w:kern w:val="36"/>
          <w:sz w:val="24"/>
          <w:szCs w:val="24"/>
        </w:rPr>
      </w:pPr>
    </w:p>
    <w:p w14:paraId="09A4A01A" w14:textId="77777777" w:rsidR="00590643" w:rsidRPr="00CA1E00" w:rsidRDefault="00590643" w:rsidP="00590643">
      <w:pPr>
        <w:rPr>
          <w:rFonts w:ascii="Times New Roman" w:hAnsi="Times New Roman" w:cs="Times New Roman"/>
          <w:b/>
          <w:bCs/>
          <w:sz w:val="28"/>
          <w:szCs w:val="28"/>
        </w:rPr>
      </w:pPr>
      <w:r w:rsidRPr="00CA1E00">
        <w:rPr>
          <w:rFonts w:ascii="Times New Roman" w:hAnsi="Times New Roman" w:cs="Times New Roman"/>
          <w:b/>
          <w:bCs/>
          <w:sz w:val="28"/>
          <w:szCs w:val="28"/>
        </w:rPr>
        <w:br w:type="page"/>
      </w:r>
    </w:p>
    <w:p w14:paraId="09A4A01B" w14:textId="77777777" w:rsidR="00590643" w:rsidRPr="00CA1E00" w:rsidRDefault="00590643" w:rsidP="00590643">
      <w:pPr>
        <w:suppressAutoHyphens/>
        <w:jc w:val="center"/>
        <w:rPr>
          <w:rFonts w:ascii="Times New Roman" w:hAnsi="Times New Roman" w:cs="Times New Roman"/>
          <w:b/>
          <w:bCs/>
          <w:sz w:val="28"/>
          <w:szCs w:val="28"/>
        </w:rPr>
      </w:pPr>
      <w:r w:rsidRPr="00CA1E00">
        <w:rPr>
          <w:rFonts w:ascii="Times New Roman" w:hAnsi="Times New Roman" w:cs="Times New Roman"/>
          <w:b/>
          <w:bCs/>
          <w:sz w:val="28"/>
          <w:szCs w:val="28"/>
        </w:rPr>
        <w:lastRenderedPageBreak/>
        <w:t>5. Вимоги професійних стандартів (у разі їх наявності)</w:t>
      </w:r>
    </w:p>
    <w:p w14:paraId="09A4A01C" w14:textId="77777777" w:rsidR="00590643" w:rsidRPr="00CA1E00" w:rsidRDefault="00590643" w:rsidP="00590643">
      <w:pPr>
        <w:suppressAutoHyphens/>
        <w:jc w:val="center"/>
        <w:rPr>
          <w:rFonts w:ascii="Times New Roman" w:hAnsi="Times New Roman" w:cs="Times New Roman"/>
          <w:b/>
          <w:bCs/>
          <w:sz w:val="28"/>
          <w:szCs w:val="28"/>
        </w:rPr>
      </w:pPr>
    </w:p>
    <w:tbl>
      <w:tblPr>
        <w:tblW w:w="9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075"/>
      </w:tblGrid>
      <w:tr w:rsidR="00590643" w:rsidRPr="00CA1E00" w14:paraId="09A4A020" w14:textId="77777777" w:rsidTr="00184398">
        <w:trPr>
          <w:trHeight w:val="151"/>
        </w:trPr>
        <w:tc>
          <w:tcPr>
            <w:tcW w:w="4536" w:type="dxa"/>
          </w:tcPr>
          <w:p w14:paraId="09A4A01D" w14:textId="77777777" w:rsidR="00590643" w:rsidRPr="00CA1E00" w:rsidRDefault="00590643" w:rsidP="002F7FE0">
            <w:pPr>
              <w:spacing w:after="0" w:line="240" w:lineRule="auto"/>
              <w:jc w:val="both"/>
              <w:rPr>
                <w:rFonts w:ascii="Times New Roman" w:hAnsi="Times New Roman"/>
                <w:b/>
                <w:sz w:val="28"/>
                <w:szCs w:val="28"/>
                <w:lang w:eastAsia="uk-UA"/>
              </w:rPr>
            </w:pPr>
            <w:r w:rsidRPr="00CA1E00">
              <w:rPr>
                <w:rFonts w:ascii="Times New Roman" w:hAnsi="Times New Roman"/>
                <w:b/>
                <w:sz w:val="28"/>
                <w:szCs w:val="28"/>
                <w:lang w:eastAsia="uk-UA"/>
              </w:rPr>
              <w:t>Повна назва Професійного стандарту за спеціалізацією 227.1 «Фізична терапія»</w:t>
            </w:r>
          </w:p>
        </w:tc>
        <w:tc>
          <w:tcPr>
            <w:tcW w:w="5075" w:type="dxa"/>
          </w:tcPr>
          <w:p w14:paraId="09A4A01F" w14:textId="2F46C233" w:rsidR="00590643" w:rsidRPr="00CA1E00" w:rsidRDefault="00590643" w:rsidP="000B3427">
            <w:pPr>
              <w:spacing w:after="0" w:line="240" w:lineRule="auto"/>
              <w:jc w:val="both"/>
              <w:rPr>
                <w:rFonts w:ascii="Times New Roman" w:hAnsi="Times New Roman"/>
                <w:sz w:val="28"/>
                <w:szCs w:val="28"/>
                <w:lang w:eastAsia="uk-UA"/>
              </w:rPr>
            </w:pPr>
            <w:proofErr w:type="spellStart"/>
            <w:r w:rsidRPr="00CA1E00">
              <w:rPr>
                <w:rFonts w:ascii="Times New Roman" w:hAnsi="Times New Roman"/>
                <w:sz w:val="28"/>
                <w:szCs w:val="28"/>
                <w:lang w:eastAsia="uk-UA"/>
              </w:rPr>
              <w:t>World</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Confederation</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for</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Physical</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Therapy</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Policy</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statement</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Standards</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of</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physical</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therapist</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practice</w:t>
            </w:r>
            <w:proofErr w:type="spellEnd"/>
            <w:r w:rsidR="000B3427" w:rsidRPr="00CA1E00">
              <w:rPr>
                <w:rFonts w:ascii="Times New Roman" w:hAnsi="Times New Roman"/>
                <w:sz w:val="28"/>
                <w:szCs w:val="28"/>
                <w:lang w:eastAsia="uk-UA"/>
              </w:rPr>
              <w:t>;</w:t>
            </w:r>
            <w:r w:rsidR="00A6726F" w:rsidRPr="00CA1E00">
              <w:rPr>
                <w:rFonts w:ascii="Times New Roman" w:hAnsi="Times New Roman"/>
                <w:sz w:val="28"/>
                <w:szCs w:val="28"/>
                <w:lang w:eastAsia="uk-UA"/>
              </w:rPr>
              <w:t xml:space="preserve"> </w:t>
            </w:r>
            <w:proofErr w:type="spellStart"/>
            <w:r w:rsidR="00A6726F" w:rsidRPr="00CA1E00">
              <w:rPr>
                <w:rFonts w:ascii="Times New Roman" w:hAnsi="Times New Roman"/>
                <w:sz w:val="28"/>
                <w:szCs w:val="28"/>
                <w:lang w:eastAsia="uk-UA"/>
              </w:rPr>
              <w:t>Education</w:t>
            </w:r>
            <w:proofErr w:type="spellEnd"/>
          </w:p>
        </w:tc>
      </w:tr>
      <w:tr w:rsidR="00590643" w:rsidRPr="00CA1E00" w14:paraId="09A4A025" w14:textId="77777777" w:rsidTr="00184398">
        <w:trPr>
          <w:trHeight w:val="151"/>
        </w:trPr>
        <w:tc>
          <w:tcPr>
            <w:tcW w:w="4536" w:type="dxa"/>
          </w:tcPr>
          <w:p w14:paraId="09A4A021" w14:textId="77777777" w:rsidR="00590643" w:rsidRPr="00CA1E00" w:rsidRDefault="00590643" w:rsidP="002F7FE0">
            <w:pPr>
              <w:spacing w:after="0" w:line="240" w:lineRule="auto"/>
              <w:jc w:val="both"/>
              <w:rPr>
                <w:rFonts w:ascii="Times New Roman" w:hAnsi="Times New Roman"/>
                <w:b/>
                <w:sz w:val="28"/>
                <w:szCs w:val="28"/>
                <w:lang w:eastAsia="uk-UA"/>
              </w:rPr>
            </w:pPr>
            <w:r w:rsidRPr="00CA1E00">
              <w:rPr>
                <w:rFonts w:ascii="Times New Roman" w:hAnsi="Times New Roman"/>
                <w:b/>
                <w:sz w:val="28"/>
                <w:szCs w:val="28"/>
                <w:lang w:eastAsia="uk-UA"/>
              </w:rPr>
              <w:t>Назва та реквізити відповідного документа за спеціалізацією 227.1 «Фізична терапія»</w:t>
            </w:r>
          </w:p>
        </w:tc>
        <w:tc>
          <w:tcPr>
            <w:tcW w:w="5075" w:type="dxa"/>
          </w:tcPr>
          <w:p w14:paraId="09A4A024" w14:textId="01168BA8" w:rsidR="00590643" w:rsidRPr="00CA1E00" w:rsidRDefault="008A04A3" w:rsidP="00A6726F">
            <w:pPr>
              <w:spacing w:after="0" w:line="240" w:lineRule="auto"/>
              <w:jc w:val="both"/>
              <w:rPr>
                <w:rFonts w:ascii="Times New Roman" w:hAnsi="Times New Roman"/>
                <w:sz w:val="28"/>
                <w:szCs w:val="28"/>
                <w:lang w:eastAsia="uk-UA"/>
              </w:rPr>
            </w:pPr>
            <w:hyperlink r:id="rId24" w:history="1">
              <w:r w:rsidR="00F54B31" w:rsidRPr="00CA1E00">
                <w:rPr>
                  <w:rStyle w:val="a9"/>
                  <w:rFonts w:ascii="Times New Roman" w:hAnsi="Times New Roman"/>
                  <w:color w:val="auto"/>
                  <w:sz w:val="28"/>
                  <w:szCs w:val="28"/>
                  <w:lang w:eastAsia="uk-UA"/>
                </w:rPr>
                <w:t>https://www.wcpt.org/policy/ps-standards</w:t>
              </w:r>
            </w:hyperlink>
          </w:p>
        </w:tc>
      </w:tr>
      <w:tr w:rsidR="00590643" w:rsidRPr="00CA1E00" w14:paraId="09A4A029" w14:textId="77777777" w:rsidTr="00184398">
        <w:trPr>
          <w:trHeight w:val="151"/>
        </w:trPr>
        <w:tc>
          <w:tcPr>
            <w:tcW w:w="4536" w:type="dxa"/>
          </w:tcPr>
          <w:p w14:paraId="09A4A026" w14:textId="77777777" w:rsidR="00590643" w:rsidRPr="00CA1E00" w:rsidRDefault="00590643" w:rsidP="002F7FE0">
            <w:pPr>
              <w:spacing w:after="0" w:line="240" w:lineRule="auto"/>
              <w:jc w:val="both"/>
              <w:rPr>
                <w:rFonts w:ascii="Times New Roman" w:hAnsi="Times New Roman"/>
                <w:b/>
                <w:sz w:val="28"/>
                <w:szCs w:val="28"/>
                <w:lang w:eastAsia="uk-UA"/>
              </w:rPr>
            </w:pPr>
            <w:r w:rsidRPr="00CA1E00">
              <w:rPr>
                <w:rFonts w:ascii="Times New Roman" w:hAnsi="Times New Roman"/>
                <w:b/>
                <w:sz w:val="28"/>
                <w:szCs w:val="28"/>
                <w:lang w:eastAsia="uk-UA"/>
              </w:rPr>
              <w:t>Особливості стандарту вищої освіти, пов’язані з наявністю даного Професійного стандарту за спеціалізацією 227.1 «Фізична терапія»</w:t>
            </w:r>
          </w:p>
        </w:tc>
        <w:tc>
          <w:tcPr>
            <w:tcW w:w="5075" w:type="dxa"/>
          </w:tcPr>
          <w:p w14:paraId="09A4A028" w14:textId="75B17B09" w:rsidR="00590643" w:rsidRPr="00CA1E00" w:rsidRDefault="003B0C3F" w:rsidP="003B0C3F">
            <w:pPr>
              <w:spacing w:after="0" w:line="240" w:lineRule="auto"/>
              <w:jc w:val="both"/>
              <w:outlineLvl w:val="0"/>
              <w:rPr>
                <w:rFonts w:ascii="Times New Roman" w:hAnsi="Times New Roman"/>
                <w:bCs/>
                <w:kern w:val="36"/>
                <w:sz w:val="28"/>
                <w:szCs w:val="28"/>
                <w:lang w:eastAsia="uk-UA"/>
              </w:rPr>
            </w:pPr>
            <w:r w:rsidRPr="00CA1E00">
              <w:rPr>
                <w:rFonts w:ascii="Times New Roman" w:hAnsi="Times New Roman"/>
                <w:sz w:val="28"/>
                <w:szCs w:val="28"/>
                <w:lang w:eastAsia="uk-UA"/>
              </w:rPr>
              <w:t>Стандарти враховані при визначенні основних компетентностей, які має здобути випускник, термінів навчання, тривалості клінічних практик, результатів навчання, вимог до атестації та вимог до якості.</w:t>
            </w:r>
          </w:p>
        </w:tc>
      </w:tr>
    </w:tbl>
    <w:p w14:paraId="09A4A02A" w14:textId="77777777" w:rsidR="00A5126E" w:rsidRPr="00CA1E00" w:rsidRDefault="00A5126E" w:rsidP="00590643">
      <w:pPr>
        <w:jc w:val="center"/>
        <w:rPr>
          <w:rFonts w:ascii="Times New Roman" w:hAnsi="Times New Roman" w:cs="Times New Roman"/>
          <w:b/>
          <w:sz w:val="28"/>
          <w:szCs w:val="28"/>
        </w:rPr>
      </w:pPr>
    </w:p>
    <w:p w14:paraId="09A4A02B" w14:textId="77777777" w:rsidR="00A5126E" w:rsidRPr="00CA1E00" w:rsidRDefault="00A5126E">
      <w:pPr>
        <w:rPr>
          <w:rFonts w:ascii="Times New Roman" w:hAnsi="Times New Roman" w:cs="Times New Roman"/>
          <w:b/>
          <w:sz w:val="28"/>
          <w:szCs w:val="28"/>
        </w:rPr>
      </w:pPr>
      <w:r w:rsidRPr="00CA1E00">
        <w:rPr>
          <w:rFonts w:ascii="Times New Roman" w:hAnsi="Times New Roman" w:cs="Times New Roman"/>
          <w:b/>
          <w:sz w:val="28"/>
          <w:szCs w:val="28"/>
        </w:rPr>
        <w:br w:type="page"/>
      </w:r>
    </w:p>
    <w:p w14:paraId="09A4A02D" w14:textId="77777777" w:rsidR="00590643" w:rsidRPr="00CA1E00" w:rsidRDefault="00590643" w:rsidP="00590643">
      <w:pPr>
        <w:suppressAutoHyphens/>
        <w:jc w:val="center"/>
        <w:rPr>
          <w:rFonts w:ascii="Times New Roman" w:hAnsi="Times New Roman" w:cs="Times New Roman"/>
          <w:b/>
          <w:bCs/>
          <w:sz w:val="28"/>
          <w:szCs w:val="28"/>
        </w:rPr>
      </w:pPr>
      <w:r w:rsidRPr="00CA1E00">
        <w:rPr>
          <w:rFonts w:ascii="Times New Roman" w:hAnsi="Times New Roman" w:cs="Times New Roman"/>
          <w:b/>
          <w:bCs/>
          <w:sz w:val="28"/>
          <w:szCs w:val="28"/>
        </w:rPr>
        <w:lastRenderedPageBreak/>
        <w:t xml:space="preserve">6. Перелік нормативних документів, на яких базується </w:t>
      </w:r>
      <w:bookmarkStart w:id="6" w:name="_Hlk39490160"/>
      <w:r w:rsidRPr="00CA1E00">
        <w:rPr>
          <w:rFonts w:ascii="Times New Roman" w:hAnsi="Times New Roman" w:cs="Times New Roman"/>
          <w:b/>
          <w:bCs/>
          <w:sz w:val="28"/>
          <w:szCs w:val="28"/>
        </w:rPr>
        <w:t>освітня (освітньо-професійна) програма</w:t>
      </w:r>
    </w:p>
    <w:bookmarkEnd w:id="6"/>
    <w:p w14:paraId="09A4A02E" w14:textId="77777777" w:rsidR="00A5126E" w:rsidRPr="00CA1E00"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CA1E00">
        <w:rPr>
          <w:rFonts w:ascii="Times New Roman" w:hAnsi="Times New Roman" w:cs="Times New Roman"/>
          <w:sz w:val="28"/>
          <w:szCs w:val="28"/>
          <w:lang w:eastAsia="uk-UA"/>
        </w:rPr>
        <w:t xml:space="preserve">Закон України «Про вищу освіту». URL: </w:t>
      </w:r>
      <w:hyperlink r:id="rId25" w:history="1">
        <w:r w:rsidRPr="00CA1E00">
          <w:rPr>
            <w:rFonts w:ascii="Times New Roman" w:hAnsi="Times New Roman" w:cs="Times New Roman"/>
            <w:color w:val="0563C1"/>
            <w:sz w:val="28"/>
            <w:szCs w:val="28"/>
            <w:u w:val="single"/>
            <w:lang w:eastAsia="uk-UA"/>
          </w:rPr>
          <w:t>http://zakon4.rada.gov.ua/laws/show/1556-18</w:t>
        </w:r>
      </w:hyperlink>
      <w:r w:rsidRPr="00CA1E00">
        <w:rPr>
          <w:rFonts w:ascii="Times New Roman" w:hAnsi="Times New Roman" w:cs="Times New Roman"/>
          <w:sz w:val="28"/>
          <w:szCs w:val="28"/>
          <w:lang w:eastAsia="uk-UA"/>
        </w:rPr>
        <w:t xml:space="preserve">. </w:t>
      </w:r>
    </w:p>
    <w:p w14:paraId="09A4A02F" w14:textId="62A4E450" w:rsidR="00A5126E" w:rsidRPr="00CA1E00"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CA1E00">
        <w:rPr>
          <w:rFonts w:ascii="Times New Roman" w:hAnsi="Times New Roman" w:cs="Times New Roman"/>
          <w:sz w:val="28"/>
          <w:szCs w:val="28"/>
          <w:lang w:eastAsia="uk-UA"/>
        </w:rPr>
        <w:t xml:space="preserve">Закон України «Про освіту». URL: </w:t>
      </w:r>
      <w:hyperlink r:id="rId26" w:history="1">
        <w:r w:rsidRPr="00CA1E00">
          <w:rPr>
            <w:rFonts w:ascii="Times New Roman" w:hAnsi="Times New Roman" w:cs="Times New Roman"/>
            <w:color w:val="0563C1"/>
            <w:sz w:val="28"/>
            <w:szCs w:val="28"/>
            <w:u w:val="single"/>
            <w:lang w:eastAsia="uk-UA"/>
          </w:rPr>
          <w:t>http://zakon5.rada.gov.ua/laws/show/2145-19</w:t>
        </w:r>
      </w:hyperlink>
      <w:r w:rsidRPr="00CA1E00">
        <w:rPr>
          <w:rFonts w:ascii="Times New Roman" w:hAnsi="Times New Roman" w:cs="Times New Roman"/>
          <w:sz w:val="28"/>
          <w:szCs w:val="28"/>
          <w:lang w:eastAsia="uk-UA"/>
        </w:rPr>
        <w:t>.</w:t>
      </w:r>
    </w:p>
    <w:p w14:paraId="6AD7AC3F" w14:textId="0601B872" w:rsidR="00BB26B3" w:rsidRPr="008F0715" w:rsidRDefault="00080B3D"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8F0715">
        <w:rPr>
          <w:rFonts w:ascii="Times New Roman" w:hAnsi="Times New Roman" w:cs="Times New Roman"/>
          <w:sz w:val="28"/>
          <w:szCs w:val="28"/>
          <w:lang w:eastAsia="uk-UA"/>
        </w:rPr>
        <w:t xml:space="preserve">Наказ Міністерства освіти і науки України від </w:t>
      </w:r>
      <w:r w:rsidR="00D070F2" w:rsidRPr="008F0715">
        <w:rPr>
          <w:rFonts w:ascii="Times New Roman" w:hAnsi="Times New Roman" w:cs="Times New Roman"/>
          <w:sz w:val="28"/>
          <w:szCs w:val="28"/>
          <w:lang w:eastAsia="uk-UA"/>
        </w:rPr>
        <w:t>05 вересня</w:t>
      </w:r>
      <w:r w:rsidRPr="008F0715">
        <w:rPr>
          <w:rFonts w:ascii="Times New Roman" w:hAnsi="Times New Roman" w:cs="Times New Roman"/>
          <w:sz w:val="28"/>
          <w:szCs w:val="28"/>
          <w:lang w:eastAsia="uk-UA"/>
        </w:rPr>
        <w:t xml:space="preserve"> 202</w:t>
      </w:r>
      <w:r w:rsidR="00D070F2" w:rsidRPr="008F0715">
        <w:rPr>
          <w:rFonts w:ascii="Times New Roman" w:hAnsi="Times New Roman" w:cs="Times New Roman"/>
          <w:sz w:val="28"/>
          <w:szCs w:val="28"/>
          <w:lang w:eastAsia="uk-UA"/>
        </w:rPr>
        <w:t xml:space="preserve">2 </w:t>
      </w:r>
      <w:r w:rsidRPr="008F0715">
        <w:rPr>
          <w:rFonts w:ascii="Times New Roman" w:hAnsi="Times New Roman" w:cs="Times New Roman"/>
          <w:sz w:val="28"/>
          <w:szCs w:val="28"/>
          <w:lang w:eastAsia="uk-UA"/>
        </w:rPr>
        <w:t>р.</w:t>
      </w:r>
      <w:r w:rsidR="00D070F2" w:rsidRPr="008F0715">
        <w:rPr>
          <w:rFonts w:ascii="Times New Roman" w:hAnsi="Times New Roman" w:cs="Times New Roman"/>
          <w:sz w:val="28"/>
          <w:szCs w:val="28"/>
          <w:lang w:eastAsia="uk-UA"/>
        </w:rPr>
        <w:t xml:space="preserve"> №</w:t>
      </w:r>
      <w:r w:rsidR="00804345" w:rsidRPr="008F0715">
        <w:rPr>
          <w:rFonts w:ascii="Times New Roman" w:hAnsi="Times New Roman" w:cs="Times New Roman"/>
          <w:sz w:val="28"/>
          <w:szCs w:val="28"/>
          <w:lang w:eastAsia="uk-UA"/>
        </w:rPr>
        <w:t>791</w:t>
      </w:r>
      <w:r w:rsidR="005E01A6" w:rsidRPr="008F0715">
        <w:rPr>
          <w:rFonts w:ascii="Times New Roman" w:hAnsi="Times New Roman" w:cs="Times New Roman"/>
          <w:sz w:val="28"/>
          <w:szCs w:val="28"/>
          <w:lang w:eastAsia="uk-UA"/>
        </w:rPr>
        <w:t xml:space="preserve"> «Про затвердження стандарту </w:t>
      </w:r>
      <w:r w:rsidR="00B20CB8" w:rsidRPr="008F0715">
        <w:rPr>
          <w:rFonts w:ascii="Times New Roman" w:hAnsi="Times New Roman" w:cs="Times New Roman"/>
          <w:sz w:val="28"/>
          <w:szCs w:val="28"/>
          <w:lang w:eastAsia="uk-UA"/>
        </w:rPr>
        <w:t>вищої освіти зі спеціальності 227 «Фізична терапія, ерготерапія</w:t>
      </w:r>
      <w:r w:rsidR="00795973" w:rsidRPr="008F0715">
        <w:rPr>
          <w:rFonts w:ascii="Times New Roman" w:hAnsi="Times New Roman" w:cs="Times New Roman"/>
          <w:sz w:val="28"/>
          <w:szCs w:val="28"/>
          <w:lang w:eastAsia="uk-UA"/>
        </w:rPr>
        <w:t>»</w:t>
      </w:r>
      <w:r w:rsidR="00052DAF" w:rsidRPr="008F0715">
        <w:rPr>
          <w:rFonts w:ascii="Times New Roman" w:hAnsi="Times New Roman" w:cs="Times New Roman"/>
          <w:sz w:val="28"/>
          <w:szCs w:val="28"/>
          <w:lang w:eastAsia="uk-UA"/>
        </w:rPr>
        <w:t xml:space="preserve"> для другого (магістерського) </w:t>
      </w:r>
      <w:r w:rsidR="00E5762B" w:rsidRPr="008F0715">
        <w:rPr>
          <w:rFonts w:ascii="Times New Roman" w:hAnsi="Times New Roman" w:cs="Times New Roman"/>
          <w:sz w:val="28"/>
          <w:szCs w:val="28"/>
          <w:lang w:eastAsia="uk-UA"/>
        </w:rPr>
        <w:t>рівня вищої освіти</w:t>
      </w:r>
      <w:r w:rsidR="00C35CA7" w:rsidRPr="008F0715">
        <w:rPr>
          <w:rFonts w:ascii="Times New Roman" w:hAnsi="Times New Roman" w:cs="Times New Roman"/>
          <w:sz w:val="28"/>
          <w:szCs w:val="28"/>
          <w:lang w:eastAsia="uk-UA"/>
        </w:rPr>
        <w:t>»</w:t>
      </w:r>
      <w:r w:rsidR="00FA2703" w:rsidRPr="008F0715">
        <w:rPr>
          <w:rFonts w:ascii="Times New Roman" w:hAnsi="Times New Roman" w:cs="Times New Roman"/>
          <w:sz w:val="28"/>
          <w:szCs w:val="28"/>
          <w:lang w:eastAsia="uk-UA"/>
        </w:rPr>
        <w:t xml:space="preserve">. </w:t>
      </w:r>
      <w:r w:rsidR="00277530" w:rsidRPr="008F0715">
        <w:rPr>
          <w:rFonts w:ascii="Times New Roman" w:hAnsi="Times New Roman" w:cs="Times New Roman"/>
          <w:sz w:val="28"/>
          <w:szCs w:val="28"/>
          <w:lang w:eastAsia="uk-UA"/>
        </w:rPr>
        <w:t xml:space="preserve">URL: </w:t>
      </w:r>
      <w:hyperlink r:id="rId27" w:history="1">
        <w:r w:rsidR="00184398" w:rsidRPr="008F0715">
          <w:rPr>
            <w:rStyle w:val="a9"/>
            <w:rFonts w:ascii="Times New Roman" w:hAnsi="Times New Roman" w:cs="Times New Roman"/>
            <w:sz w:val="28"/>
            <w:szCs w:val="28"/>
            <w:lang w:eastAsia="uk-UA"/>
          </w:rPr>
          <w:t>https://mon.gov.ua/storage/app/media/vishcha-osvita/zatverdzeni%20standarty/2022/09/06/227.Fizychna.terapiya.erhoterapiya.Mahistr-791-05.09.2022.pdf</w:t>
        </w:r>
      </w:hyperlink>
      <w:r w:rsidR="00184398" w:rsidRPr="008F0715">
        <w:rPr>
          <w:rFonts w:ascii="Times New Roman" w:hAnsi="Times New Roman" w:cs="Times New Roman"/>
          <w:sz w:val="28"/>
          <w:szCs w:val="28"/>
          <w:lang w:eastAsia="uk-UA"/>
        </w:rPr>
        <w:t>.</w:t>
      </w:r>
    </w:p>
    <w:p w14:paraId="09A4A030" w14:textId="0D95B45C" w:rsidR="00A5126E" w:rsidRPr="008F0715" w:rsidRDefault="00A5126E" w:rsidP="00A5126E">
      <w:pPr>
        <w:pStyle w:val="af1"/>
        <w:numPr>
          <w:ilvl w:val="0"/>
          <w:numId w:val="25"/>
        </w:numPr>
        <w:suppressAutoHyphens/>
        <w:snapToGrid w:val="0"/>
        <w:spacing w:after="0"/>
        <w:jc w:val="both"/>
        <w:rPr>
          <w:sz w:val="28"/>
          <w:szCs w:val="28"/>
        </w:rPr>
      </w:pPr>
      <w:r w:rsidRPr="008F0715">
        <w:rPr>
          <w:sz w:val="28"/>
          <w:szCs w:val="28"/>
        </w:rPr>
        <w:t>Національний класифікатор України: «Класифікатор професій» ДК 003:2010 (</w:t>
      </w:r>
      <w:r w:rsidR="00795973" w:rsidRPr="008F0715">
        <w:rPr>
          <w:sz w:val="28"/>
          <w:szCs w:val="28"/>
        </w:rPr>
        <w:t>р</w:t>
      </w:r>
      <w:r w:rsidRPr="008F0715">
        <w:rPr>
          <w:sz w:val="28"/>
          <w:szCs w:val="28"/>
        </w:rPr>
        <w:t>едакція від 30.11.2017</w:t>
      </w:r>
      <w:r w:rsidR="00795973" w:rsidRPr="008F0715">
        <w:rPr>
          <w:sz w:val="28"/>
          <w:szCs w:val="28"/>
        </w:rPr>
        <w:t xml:space="preserve"> р.</w:t>
      </w:r>
      <w:r w:rsidRPr="008F0715">
        <w:rPr>
          <w:sz w:val="28"/>
          <w:szCs w:val="28"/>
        </w:rPr>
        <w:t xml:space="preserve">) // База даних «Законодавство України» / ВР України. URL: </w:t>
      </w:r>
      <w:hyperlink r:id="rId28" w:history="1">
        <w:r w:rsidRPr="008F0715">
          <w:rPr>
            <w:rStyle w:val="a9"/>
            <w:sz w:val="28"/>
            <w:szCs w:val="28"/>
          </w:rPr>
          <w:t>http://zakon.rada.gov.ua/rada/show/va327609-10</w:t>
        </w:r>
      </w:hyperlink>
      <w:r w:rsidRPr="008F0715">
        <w:rPr>
          <w:sz w:val="28"/>
          <w:szCs w:val="28"/>
        </w:rPr>
        <w:t xml:space="preserve">. </w:t>
      </w:r>
    </w:p>
    <w:p w14:paraId="09A4A031" w14:textId="77777777" w:rsidR="00A5126E" w:rsidRPr="008F0715" w:rsidRDefault="00A5126E" w:rsidP="00A5126E">
      <w:pPr>
        <w:pStyle w:val="a4"/>
        <w:numPr>
          <w:ilvl w:val="0"/>
          <w:numId w:val="25"/>
        </w:numPr>
        <w:spacing w:after="0" w:line="240" w:lineRule="auto"/>
        <w:jc w:val="both"/>
        <w:rPr>
          <w:rFonts w:ascii="Times New Roman" w:hAnsi="Times New Roman"/>
          <w:kern w:val="36"/>
          <w:sz w:val="28"/>
          <w:szCs w:val="28"/>
        </w:rPr>
      </w:pPr>
      <w:r w:rsidRPr="008F0715">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8F0715">
        <w:rPr>
          <w:rFonts w:ascii="Times New Roman" w:hAnsi="Times New Roman"/>
          <w:sz w:val="28"/>
          <w:szCs w:val="28"/>
        </w:rPr>
        <w:t>. URL</w:t>
      </w:r>
      <w:r w:rsidRPr="008F0715">
        <w:rPr>
          <w:rFonts w:ascii="Times New Roman" w:hAnsi="Times New Roman"/>
          <w:kern w:val="36"/>
          <w:sz w:val="28"/>
          <w:szCs w:val="28"/>
        </w:rPr>
        <w:t xml:space="preserve">: </w:t>
      </w:r>
      <w:hyperlink r:id="rId29" w:history="1">
        <w:r w:rsidRPr="008F0715">
          <w:rPr>
            <w:rStyle w:val="a9"/>
            <w:rFonts w:ascii="Times New Roman" w:hAnsi="Times New Roman"/>
            <w:kern w:val="36"/>
            <w:sz w:val="28"/>
            <w:szCs w:val="28"/>
          </w:rPr>
          <w:t>http://zakon5.rada.gov.ua/laws/show/1341-2011-п</w:t>
        </w:r>
      </w:hyperlink>
      <w:r w:rsidRPr="008F0715">
        <w:rPr>
          <w:rFonts w:ascii="Times New Roman" w:hAnsi="Times New Roman"/>
          <w:kern w:val="36"/>
          <w:sz w:val="28"/>
          <w:szCs w:val="28"/>
        </w:rPr>
        <w:t>.</w:t>
      </w:r>
    </w:p>
    <w:p w14:paraId="09A4A032" w14:textId="55D6BBF7" w:rsidR="00A5126E" w:rsidRPr="008F0715" w:rsidRDefault="00A5126E" w:rsidP="00A5126E">
      <w:pPr>
        <w:numPr>
          <w:ilvl w:val="0"/>
          <w:numId w:val="25"/>
        </w:numPr>
        <w:tabs>
          <w:tab w:val="left" w:pos="1134"/>
        </w:tabs>
        <w:spacing w:after="0" w:line="240" w:lineRule="auto"/>
        <w:jc w:val="both"/>
        <w:rPr>
          <w:rFonts w:ascii="Times New Roman" w:hAnsi="Times New Roman" w:cs="Times New Roman"/>
          <w:sz w:val="28"/>
          <w:szCs w:val="28"/>
          <w:lang w:eastAsia="uk-UA"/>
        </w:rPr>
      </w:pPr>
      <w:r w:rsidRPr="008F0715">
        <w:rPr>
          <w:rFonts w:ascii="Times New Roman" w:hAnsi="Times New Roman" w:cs="Times New Roman"/>
          <w:sz w:val="28"/>
          <w:szCs w:val="28"/>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w:t>
      </w:r>
      <w:r w:rsidR="00795973" w:rsidRPr="008F0715">
        <w:rPr>
          <w:rFonts w:ascii="Times New Roman" w:hAnsi="Times New Roman" w:cs="Times New Roman"/>
          <w:sz w:val="28"/>
          <w:szCs w:val="28"/>
        </w:rPr>
        <w:t xml:space="preserve"> р.</w:t>
      </w:r>
      <w:r w:rsidRPr="008F0715">
        <w:rPr>
          <w:rFonts w:ascii="Times New Roman" w:hAnsi="Times New Roman" w:cs="Times New Roman"/>
          <w:sz w:val="28"/>
          <w:szCs w:val="28"/>
        </w:rPr>
        <w:t xml:space="preserve">) // База даних «Законодавство України» / ВР України. URL: </w:t>
      </w:r>
      <w:hyperlink r:id="rId30" w:history="1">
        <w:r w:rsidRPr="008F0715">
          <w:rPr>
            <w:rStyle w:val="a9"/>
            <w:rFonts w:ascii="Times New Roman" w:hAnsi="Times New Roman"/>
            <w:sz w:val="28"/>
            <w:szCs w:val="28"/>
          </w:rPr>
          <w:t>http://zakon4.rada.gov.ua/laws/show/266-2015-п</w:t>
        </w:r>
      </w:hyperlink>
      <w:r w:rsidRPr="008F0715">
        <w:rPr>
          <w:rFonts w:ascii="Times New Roman" w:hAnsi="Times New Roman" w:cs="Times New Roman"/>
          <w:sz w:val="28"/>
          <w:szCs w:val="28"/>
        </w:rPr>
        <w:t>.</w:t>
      </w:r>
    </w:p>
    <w:p w14:paraId="09A4A033" w14:textId="7A597232" w:rsidR="00A5126E" w:rsidRPr="008F0715" w:rsidRDefault="00A5126E" w:rsidP="00A5126E">
      <w:pPr>
        <w:numPr>
          <w:ilvl w:val="0"/>
          <w:numId w:val="25"/>
        </w:numPr>
        <w:pBdr>
          <w:top w:val="nil"/>
          <w:left w:val="nil"/>
          <w:bottom w:val="nil"/>
          <w:right w:val="nil"/>
          <w:between w:val="nil"/>
        </w:pBdr>
        <w:spacing w:after="0" w:line="240" w:lineRule="auto"/>
        <w:jc w:val="both"/>
        <w:rPr>
          <w:rFonts w:ascii="Times New Roman" w:hAnsi="Times New Roman" w:cs="Times New Roman"/>
          <w:sz w:val="28"/>
          <w:szCs w:val="28"/>
        </w:rPr>
      </w:pPr>
      <w:r w:rsidRPr="008F0715">
        <w:rPr>
          <w:rFonts w:ascii="Times New Roman" w:hAnsi="Times New Roman" w:cs="Times New Roman"/>
          <w:sz w:val="28"/>
          <w:szCs w:val="28"/>
        </w:rPr>
        <w:t>Методичні рекомендації щодо розроблення стандартів вищої освіти</w:t>
      </w:r>
      <w:r w:rsidR="00795973" w:rsidRPr="008F0715">
        <w:rPr>
          <w:rFonts w:ascii="Times New Roman" w:hAnsi="Times New Roman" w:cs="Times New Roman"/>
          <w:sz w:val="28"/>
          <w:szCs w:val="28"/>
        </w:rPr>
        <w:t>,</w:t>
      </w:r>
      <w:r w:rsidRPr="008F0715">
        <w:rPr>
          <w:rFonts w:ascii="Times New Roman" w:hAnsi="Times New Roman" w:cs="Times New Roman"/>
          <w:sz w:val="28"/>
          <w:szCs w:val="28"/>
        </w:rPr>
        <w:t xml:space="preserve"> </w:t>
      </w:r>
      <w:r w:rsidR="00795973" w:rsidRPr="008F0715">
        <w:rPr>
          <w:rFonts w:ascii="Times New Roman" w:hAnsi="Times New Roman" w:cs="Times New Roman"/>
          <w:sz w:val="28"/>
          <w:szCs w:val="28"/>
        </w:rPr>
        <w:t>з</w:t>
      </w:r>
      <w:r w:rsidRPr="008F0715">
        <w:rPr>
          <w:rFonts w:ascii="Times New Roman" w:hAnsi="Times New Roman" w:cs="Times New Roman"/>
          <w:sz w:val="28"/>
          <w:szCs w:val="28"/>
        </w:rPr>
        <w:t xml:space="preserve">атверджені </w:t>
      </w:r>
      <w:r w:rsidR="00795973" w:rsidRPr="008F0715">
        <w:rPr>
          <w:rFonts w:ascii="Times New Roman" w:hAnsi="Times New Roman" w:cs="Times New Roman"/>
          <w:sz w:val="28"/>
          <w:szCs w:val="28"/>
        </w:rPr>
        <w:t>н</w:t>
      </w:r>
      <w:r w:rsidRPr="008F0715">
        <w:rPr>
          <w:rFonts w:ascii="Times New Roman" w:hAnsi="Times New Roman" w:cs="Times New Roman"/>
          <w:sz w:val="28"/>
          <w:szCs w:val="28"/>
        </w:rPr>
        <w:t>аказ</w:t>
      </w:r>
      <w:r w:rsidR="00795973" w:rsidRPr="008F0715">
        <w:rPr>
          <w:rFonts w:ascii="Times New Roman" w:hAnsi="Times New Roman" w:cs="Times New Roman"/>
          <w:sz w:val="28"/>
          <w:szCs w:val="28"/>
        </w:rPr>
        <w:t>ом</w:t>
      </w:r>
      <w:r w:rsidRPr="008F0715">
        <w:rPr>
          <w:rFonts w:ascii="Times New Roman" w:hAnsi="Times New Roman" w:cs="Times New Roman"/>
          <w:sz w:val="28"/>
          <w:szCs w:val="28"/>
        </w:rPr>
        <w:t xml:space="preserve"> Міністерства освіти і науки України від 01.06.2017 р. № 600 (у редакції наказу Міністерства освіти і науки України від 30.04.2020 р. № 584</w:t>
      </w:r>
      <w:r w:rsidR="00184398" w:rsidRPr="008F0715">
        <w:rPr>
          <w:rFonts w:ascii="Times New Roman" w:hAnsi="Times New Roman" w:cs="Times New Roman"/>
          <w:sz w:val="28"/>
          <w:szCs w:val="28"/>
        </w:rPr>
        <w:t>)</w:t>
      </w:r>
      <w:r w:rsidRPr="008F0715">
        <w:rPr>
          <w:rFonts w:ascii="Times New Roman" w:hAnsi="Times New Roman" w:cs="Times New Roman"/>
          <w:sz w:val="28"/>
          <w:szCs w:val="28"/>
        </w:rPr>
        <w:t xml:space="preserve">. </w:t>
      </w:r>
      <w:r w:rsidRPr="008F0715">
        <w:rPr>
          <w:rFonts w:ascii="Times New Roman" w:hAnsi="Times New Roman" w:cs="Times New Roman"/>
          <w:sz w:val="28"/>
          <w:szCs w:val="28"/>
          <w:lang w:eastAsia="uk-UA"/>
        </w:rPr>
        <w:t>URL:</w:t>
      </w:r>
      <w:r w:rsidRPr="008F0715">
        <w:rPr>
          <w:rFonts w:ascii="Times New Roman" w:hAnsi="Times New Roman" w:cs="Times New Roman"/>
          <w:sz w:val="28"/>
          <w:szCs w:val="28"/>
        </w:rPr>
        <w:t xml:space="preserve"> </w:t>
      </w:r>
      <w:hyperlink r:id="rId31" w:history="1">
        <w:r w:rsidRPr="008F0715">
          <w:rPr>
            <w:rStyle w:val="a9"/>
            <w:rFonts w:ascii="Times New Roman" w:hAnsi="Times New Roman"/>
            <w:sz w:val="28"/>
            <w:szCs w:val="28"/>
          </w:rPr>
          <w:t>https://mon.gov.ua/storage/app/media/vyshcha/naukovo-metodychna_rada/2020-metod-rekomendacziyi.docx</w:t>
        </w:r>
      </w:hyperlink>
      <w:r w:rsidRPr="008F0715">
        <w:rPr>
          <w:rFonts w:ascii="Times New Roman" w:hAnsi="Times New Roman" w:cs="Times New Roman"/>
          <w:sz w:val="28"/>
          <w:szCs w:val="28"/>
        </w:rPr>
        <w:t>.</w:t>
      </w:r>
    </w:p>
    <w:p w14:paraId="09A4A034" w14:textId="77777777" w:rsidR="00A5126E" w:rsidRPr="008F0715" w:rsidRDefault="00A5126E" w:rsidP="00A5126E">
      <w:pPr>
        <w:pStyle w:val="a4"/>
        <w:numPr>
          <w:ilvl w:val="0"/>
          <w:numId w:val="25"/>
        </w:numPr>
        <w:spacing w:after="0" w:line="240" w:lineRule="auto"/>
        <w:jc w:val="both"/>
        <w:rPr>
          <w:rFonts w:ascii="Times New Roman" w:hAnsi="Times New Roman"/>
          <w:sz w:val="28"/>
          <w:szCs w:val="28"/>
        </w:rPr>
      </w:pPr>
      <w:r w:rsidRPr="008F0715">
        <w:rPr>
          <w:rFonts w:ascii="Times New Roman" w:hAnsi="Times New Roman"/>
          <w:sz w:val="28"/>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32" w:history="1">
        <w:r w:rsidRPr="008F0715">
          <w:rPr>
            <w:rStyle w:val="a9"/>
            <w:rFonts w:ascii="Times New Roman" w:hAnsi="Times New Roman"/>
            <w:sz w:val="28"/>
            <w:szCs w:val="28"/>
          </w:rPr>
          <w:t>https://naqa.gov.ua/</w:t>
        </w:r>
      </w:hyperlink>
      <w:r w:rsidRPr="008F0715">
        <w:rPr>
          <w:rFonts w:ascii="Times New Roman" w:hAnsi="Times New Roman"/>
          <w:sz w:val="28"/>
          <w:szCs w:val="28"/>
        </w:rPr>
        <w:t>).</w:t>
      </w:r>
    </w:p>
    <w:p w14:paraId="09A4A035" w14:textId="77777777" w:rsidR="00A5126E" w:rsidRPr="008F0715" w:rsidRDefault="00A5126E" w:rsidP="00A5126E">
      <w:pPr>
        <w:pStyle w:val="a4"/>
        <w:numPr>
          <w:ilvl w:val="0"/>
          <w:numId w:val="25"/>
        </w:numPr>
        <w:spacing w:after="0" w:line="240" w:lineRule="auto"/>
        <w:jc w:val="both"/>
        <w:rPr>
          <w:rFonts w:ascii="Times New Roman" w:hAnsi="Times New Roman"/>
          <w:sz w:val="28"/>
          <w:szCs w:val="28"/>
        </w:rPr>
      </w:pPr>
      <w:r w:rsidRPr="008F0715">
        <w:rPr>
          <w:rFonts w:ascii="Times New Roman" w:hAnsi="Times New Roman"/>
          <w:sz w:val="28"/>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URL: </w:t>
      </w:r>
      <w:hyperlink r:id="rId33" w:anchor="Text" w:history="1">
        <w:r w:rsidRPr="008F0715">
          <w:rPr>
            <w:rStyle w:val="a9"/>
            <w:rFonts w:ascii="Times New Roman" w:hAnsi="Times New Roman"/>
            <w:sz w:val="28"/>
            <w:szCs w:val="28"/>
          </w:rPr>
          <w:t>https://zakon.rada.gov.ua/laws/show/z0880-19#Text</w:t>
        </w:r>
      </w:hyperlink>
      <w:r w:rsidRPr="008F0715">
        <w:rPr>
          <w:rFonts w:ascii="Times New Roman" w:hAnsi="Times New Roman"/>
          <w:sz w:val="28"/>
          <w:szCs w:val="28"/>
        </w:rPr>
        <w:t>.</w:t>
      </w:r>
    </w:p>
    <w:p w14:paraId="09A4A036" w14:textId="44725DC4" w:rsidR="00A5126E" w:rsidRPr="00CA1E00" w:rsidRDefault="00A5126E" w:rsidP="00A5126E">
      <w:pPr>
        <w:pStyle w:val="a4"/>
        <w:numPr>
          <w:ilvl w:val="0"/>
          <w:numId w:val="25"/>
        </w:numPr>
        <w:spacing w:after="0" w:line="240" w:lineRule="auto"/>
        <w:jc w:val="both"/>
        <w:rPr>
          <w:rFonts w:ascii="Times New Roman" w:hAnsi="Times New Roman"/>
          <w:sz w:val="28"/>
          <w:szCs w:val="28"/>
        </w:rPr>
      </w:pPr>
      <w:r w:rsidRPr="008F0715">
        <w:rPr>
          <w:rFonts w:ascii="Times New Roman" w:hAnsi="Times New Roman"/>
          <w:sz w:val="28"/>
          <w:szCs w:val="28"/>
        </w:rPr>
        <w:t>Положення про освітні програми у Відкритому міжнародному університеті</w:t>
      </w:r>
      <w:r w:rsidRPr="00CA1E00">
        <w:rPr>
          <w:rFonts w:ascii="Times New Roman" w:hAnsi="Times New Roman"/>
          <w:sz w:val="28"/>
          <w:szCs w:val="28"/>
        </w:rPr>
        <w:t xml:space="preserve"> розвитку людини «</w:t>
      </w:r>
      <w:r w:rsidRPr="008F0715">
        <w:rPr>
          <w:rFonts w:ascii="Times New Roman" w:hAnsi="Times New Roman"/>
          <w:sz w:val="28"/>
          <w:szCs w:val="28"/>
        </w:rPr>
        <w:t xml:space="preserve">Україна», затверджене наказом президента Університету «Україна» від </w:t>
      </w:r>
      <w:r w:rsidR="00FE760D" w:rsidRPr="008F0715">
        <w:rPr>
          <w:rFonts w:ascii="Times New Roman" w:hAnsi="Times New Roman"/>
          <w:sz w:val="28"/>
          <w:szCs w:val="28"/>
        </w:rPr>
        <w:t>28.04.2022</w:t>
      </w:r>
      <w:r w:rsidR="00795973" w:rsidRPr="008F0715">
        <w:rPr>
          <w:rFonts w:ascii="Times New Roman" w:hAnsi="Times New Roman"/>
          <w:sz w:val="28"/>
          <w:szCs w:val="28"/>
        </w:rPr>
        <w:t xml:space="preserve"> р.</w:t>
      </w:r>
      <w:r w:rsidR="00FE760D" w:rsidRPr="00CA1E00">
        <w:rPr>
          <w:rFonts w:ascii="Times New Roman" w:hAnsi="Times New Roman"/>
          <w:sz w:val="28"/>
          <w:szCs w:val="28"/>
        </w:rPr>
        <w:t xml:space="preserve"> № 36</w:t>
      </w:r>
      <w:r w:rsidRPr="00CA1E00">
        <w:rPr>
          <w:rFonts w:ascii="Times New Roman" w:hAnsi="Times New Roman"/>
          <w:sz w:val="28"/>
          <w:szCs w:val="28"/>
        </w:rPr>
        <w:t xml:space="preserve">. URL: </w:t>
      </w:r>
      <w:hyperlink r:id="rId34" w:history="1">
        <w:r w:rsidRPr="00CA1E00">
          <w:rPr>
            <w:rStyle w:val="a9"/>
            <w:rFonts w:ascii="Times New Roman" w:hAnsi="Times New Roman"/>
            <w:sz w:val="28"/>
            <w:szCs w:val="28"/>
          </w:rPr>
          <w:t>http://uu.edu.ua/upload/universitet/normativni_documenti/Osnovni_oficiyni_doc_UU/Navch_metod_d-t/Polozh_pro_osvitni_programi.pdf</w:t>
        </w:r>
      </w:hyperlink>
      <w:r w:rsidRPr="00CA1E00">
        <w:rPr>
          <w:rFonts w:ascii="Times New Roman" w:hAnsi="Times New Roman"/>
          <w:sz w:val="28"/>
          <w:szCs w:val="28"/>
        </w:rPr>
        <w:t>.</w:t>
      </w:r>
      <w:r w:rsidRPr="00CA1E00">
        <w:rPr>
          <w:rFonts w:ascii="Times New Roman" w:hAnsi="Times New Roman" w:cs="Times New Roman"/>
          <w:sz w:val="28"/>
        </w:rPr>
        <w:t xml:space="preserve"> </w:t>
      </w:r>
    </w:p>
    <w:p w14:paraId="09A4A038" w14:textId="7F716863" w:rsidR="00795973" w:rsidRDefault="00795973" w:rsidP="00A5126E">
      <w:pPr>
        <w:tabs>
          <w:tab w:val="left" w:pos="1134"/>
        </w:tabs>
        <w:ind w:firstLine="709"/>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br w:type="page"/>
      </w:r>
    </w:p>
    <w:p w14:paraId="09A4A039" w14:textId="77777777" w:rsidR="00A5126E" w:rsidRPr="00CA1E00" w:rsidRDefault="00A5126E" w:rsidP="00A5126E">
      <w:pPr>
        <w:tabs>
          <w:tab w:val="left" w:pos="1134"/>
        </w:tabs>
        <w:ind w:firstLine="709"/>
        <w:jc w:val="both"/>
        <w:rPr>
          <w:rFonts w:ascii="Times New Roman" w:hAnsi="Times New Roman" w:cs="Times New Roman"/>
          <w:b/>
          <w:color w:val="000000"/>
          <w:sz w:val="28"/>
          <w:szCs w:val="28"/>
          <w:lang w:eastAsia="uk-UA"/>
        </w:rPr>
      </w:pPr>
      <w:r w:rsidRPr="00CA1E00">
        <w:rPr>
          <w:rFonts w:ascii="Times New Roman" w:hAnsi="Times New Roman" w:cs="Times New Roman"/>
          <w:b/>
          <w:color w:val="000000"/>
          <w:sz w:val="28"/>
          <w:szCs w:val="28"/>
          <w:lang w:eastAsia="uk-UA"/>
        </w:rPr>
        <w:lastRenderedPageBreak/>
        <w:t>Б. Корисні посилання:</w:t>
      </w:r>
    </w:p>
    <w:p w14:paraId="09A4A03A" w14:textId="77777777" w:rsidR="00A5126E" w:rsidRPr="00CA1E00" w:rsidRDefault="00A5126E" w:rsidP="0010013E">
      <w:pPr>
        <w:pStyle w:val="a4"/>
        <w:numPr>
          <w:ilvl w:val="0"/>
          <w:numId w:val="25"/>
        </w:numPr>
        <w:tabs>
          <w:tab w:val="left" w:pos="1134"/>
        </w:tabs>
        <w:spacing w:after="0" w:line="240" w:lineRule="auto"/>
        <w:jc w:val="both"/>
        <w:rPr>
          <w:rFonts w:ascii="Times New Roman" w:hAnsi="Times New Roman"/>
          <w:sz w:val="28"/>
          <w:szCs w:val="28"/>
          <w:lang w:eastAsia="uk-UA"/>
        </w:rPr>
      </w:pPr>
      <w:r w:rsidRPr="00CA1E00">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URL: </w:t>
      </w:r>
      <w:hyperlink r:id="rId35" w:history="1">
        <w:r w:rsidRPr="00CA1E00">
          <w:rPr>
            <w:rFonts w:ascii="Times New Roman" w:hAnsi="Times New Roman"/>
            <w:color w:val="0563C1"/>
            <w:sz w:val="28"/>
            <w:szCs w:val="28"/>
            <w:u w:val="single"/>
            <w:lang w:eastAsia="uk-UA"/>
          </w:rPr>
          <w:t>https://ihed.org.ua/wp-content/uploads/2018/10/04_2016_ESG_2015.pdf</w:t>
        </w:r>
      </w:hyperlink>
      <w:r w:rsidRPr="00CA1E00">
        <w:rPr>
          <w:rFonts w:ascii="Times New Roman" w:hAnsi="Times New Roman"/>
          <w:sz w:val="28"/>
          <w:szCs w:val="28"/>
          <w:lang w:eastAsia="uk-UA"/>
        </w:rPr>
        <w:t>.</w:t>
      </w:r>
    </w:p>
    <w:p w14:paraId="09A4A03B" w14:textId="77777777" w:rsidR="00A5126E" w:rsidRPr="00CA1E00" w:rsidRDefault="00A5126E" w:rsidP="0010013E">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CA1E00">
        <w:rPr>
          <w:rFonts w:ascii="Times New Roman" w:hAnsi="Times New Roman"/>
          <w:sz w:val="28"/>
          <w:szCs w:val="28"/>
          <w:lang w:eastAsia="uk-UA"/>
        </w:rPr>
        <w:t>International</w:t>
      </w:r>
      <w:proofErr w:type="spellEnd"/>
      <w:r w:rsidRPr="00CA1E00">
        <w:rPr>
          <w:rFonts w:ascii="Times New Roman" w:hAnsi="Times New Roman"/>
          <w:sz w:val="28"/>
          <w:szCs w:val="28"/>
          <w:lang w:eastAsia="uk-UA"/>
        </w:rPr>
        <w:t xml:space="preserve"> Standard </w:t>
      </w:r>
      <w:proofErr w:type="spellStart"/>
      <w:r w:rsidRPr="00CA1E00">
        <w:rPr>
          <w:rFonts w:ascii="Times New Roman" w:hAnsi="Times New Roman"/>
          <w:sz w:val="28"/>
          <w:szCs w:val="28"/>
          <w:lang w:eastAsia="uk-UA"/>
        </w:rPr>
        <w:t>Classification</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of</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Education</w:t>
      </w:r>
      <w:proofErr w:type="spellEnd"/>
      <w:r w:rsidRPr="00CA1E00">
        <w:rPr>
          <w:rFonts w:ascii="Times New Roman" w:hAnsi="Times New Roman"/>
          <w:sz w:val="28"/>
          <w:szCs w:val="28"/>
          <w:lang w:eastAsia="uk-UA"/>
        </w:rPr>
        <w:t xml:space="preserve"> ISCED, 2011. URL: </w:t>
      </w:r>
      <w:hyperlink r:id="rId36" w:history="1">
        <w:r w:rsidRPr="00CA1E00">
          <w:rPr>
            <w:rFonts w:ascii="Times New Roman" w:hAnsi="Times New Roman"/>
            <w:color w:val="0563C1"/>
            <w:sz w:val="28"/>
            <w:szCs w:val="28"/>
            <w:u w:val="single"/>
            <w:lang w:eastAsia="uk-UA"/>
          </w:rPr>
          <w:t>http://uis.unesco.org/sites/default/files/documents/international-standard-classification-of-education-isced-2011-en.pdf</w:t>
        </w:r>
      </w:hyperlink>
      <w:r w:rsidRPr="00CA1E00">
        <w:rPr>
          <w:rFonts w:ascii="Times New Roman" w:hAnsi="Times New Roman"/>
          <w:sz w:val="28"/>
          <w:szCs w:val="28"/>
          <w:lang w:eastAsia="uk-UA"/>
        </w:rPr>
        <w:t>.</w:t>
      </w:r>
    </w:p>
    <w:p w14:paraId="09A4A03C" w14:textId="77777777" w:rsidR="00A5126E" w:rsidRPr="00CA1E00" w:rsidRDefault="00A5126E" w:rsidP="0010013E">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CA1E00">
        <w:rPr>
          <w:rFonts w:ascii="Times New Roman" w:hAnsi="Times New Roman"/>
          <w:sz w:val="28"/>
          <w:szCs w:val="28"/>
          <w:lang w:eastAsia="uk-UA"/>
        </w:rPr>
        <w:t>International</w:t>
      </w:r>
      <w:proofErr w:type="spellEnd"/>
      <w:r w:rsidRPr="00CA1E00">
        <w:rPr>
          <w:rFonts w:ascii="Times New Roman" w:hAnsi="Times New Roman"/>
          <w:sz w:val="28"/>
          <w:szCs w:val="28"/>
          <w:lang w:eastAsia="uk-UA"/>
        </w:rPr>
        <w:t xml:space="preserve"> Standard </w:t>
      </w:r>
      <w:proofErr w:type="spellStart"/>
      <w:r w:rsidRPr="00CA1E00">
        <w:rPr>
          <w:rFonts w:ascii="Times New Roman" w:hAnsi="Times New Roman"/>
          <w:sz w:val="28"/>
          <w:szCs w:val="28"/>
          <w:lang w:eastAsia="uk-UA"/>
        </w:rPr>
        <w:t>Classification</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of</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Education</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Fields</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of</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education</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and</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training</w:t>
      </w:r>
      <w:proofErr w:type="spellEnd"/>
      <w:r w:rsidRPr="00CA1E00">
        <w:rPr>
          <w:rFonts w:ascii="Times New Roman" w:hAnsi="Times New Roman"/>
          <w:sz w:val="28"/>
          <w:szCs w:val="28"/>
          <w:lang w:eastAsia="uk-UA"/>
        </w:rPr>
        <w:t xml:space="preserve">, 2013 (ISCED-F 2013) – </w:t>
      </w:r>
      <w:proofErr w:type="spellStart"/>
      <w:r w:rsidRPr="00CA1E00">
        <w:rPr>
          <w:rFonts w:ascii="Times New Roman" w:hAnsi="Times New Roman"/>
          <w:sz w:val="28"/>
          <w:szCs w:val="28"/>
          <w:lang w:eastAsia="uk-UA"/>
        </w:rPr>
        <w:t>Detailed</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field</w:t>
      </w:r>
      <w:proofErr w:type="spellEnd"/>
      <w:r w:rsidRPr="00CA1E00">
        <w:rPr>
          <w:rFonts w:ascii="Times New Roman" w:hAnsi="Times New Roman"/>
          <w:sz w:val="28"/>
          <w:szCs w:val="28"/>
          <w:lang w:eastAsia="uk-UA"/>
        </w:rPr>
        <w:t xml:space="preserve"> </w:t>
      </w:r>
      <w:proofErr w:type="spellStart"/>
      <w:r w:rsidRPr="00CA1E00">
        <w:rPr>
          <w:rFonts w:ascii="Times New Roman" w:hAnsi="Times New Roman"/>
          <w:sz w:val="28"/>
          <w:szCs w:val="28"/>
          <w:lang w:eastAsia="uk-UA"/>
        </w:rPr>
        <w:t>descriptions</w:t>
      </w:r>
      <w:proofErr w:type="spellEnd"/>
      <w:r w:rsidRPr="00CA1E00">
        <w:rPr>
          <w:rFonts w:ascii="Times New Roman" w:hAnsi="Times New Roman"/>
          <w:sz w:val="28"/>
          <w:szCs w:val="28"/>
          <w:lang w:eastAsia="uk-UA"/>
        </w:rPr>
        <w:t xml:space="preserve">. URL: </w:t>
      </w:r>
      <w:hyperlink r:id="rId37" w:history="1">
        <w:r w:rsidRPr="00CA1E00">
          <w:rPr>
            <w:rFonts w:ascii="Times New Roman" w:hAnsi="Times New Roman"/>
            <w:color w:val="0563C1"/>
            <w:sz w:val="28"/>
            <w:szCs w:val="28"/>
            <w:u w:val="single"/>
            <w:lang w:eastAsia="uk-UA"/>
          </w:rPr>
          <w:t>http://uis.unesco.org/sites/default/files/documents/international-standard-classification-of-education-fields-of-education-and-training-2013-detailed-field-descriptions-2015-en.pdf</w:t>
        </w:r>
      </w:hyperlink>
      <w:r w:rsidRPr="00CA1E00">
        <w:rPr>
          <w:rFonts w:ascii="Times New Roman" w:hAnsi="Times New Roman"/>
          <w:sz w:val="28"/>
          <w:szCs w:val="28"/>
          <w:lang w:eastAsia="uk-UA"/>
        </w:rPr>
        <w:t>.</w:t>
      </w:r>
    </w:p>
    <w:p w14:paraId="09A4A03D" w14:textId="77777777" w:rsidR="00A5126E" w:rsidRPr="00CA1E00" w:rsidRDefault="008A04A3" w:rsidP="0010013E">
      <w:pPr>
        <w:pStyle w:val="a4"/>
        <w:numPr>
          <w:ilvl w:val="0"/>
          <w:numId w:val="25"/>
        </w:numPr>
        <w:tabs>
          <w:tab w:val="left" w:pos="1134"/>
        </w:tabs>
        <w:spacing w:after="0" w:line="240" w:lineRule="auto"/>
        <w:jc w:val="both"/>
        <w:rPr>
          <w:rFonts w:ascii="Times New Roman" w:hAnsi="Times New Roman"/>
          <w:sz w:val="28"/>
          <w:szCs w:val="28"/>
          <w:lang w:eastAsia="uk-UA"/>
        </w:rPr>
      </w:pPr>
      <w:hyperlink r:id="rId38" w:history="1">
        <w:r w:rsidR="00A5126E" w:rsidRPr="00CA1E00">
          <w:rPr>
            <w:rFonts w:ascii="Times New Roman" w:eastAsia="Calibri" w:hAnsi="Times New Roman"/>
            <w:sz w:val="28"/>
            <w:szCs w:val="28"/>
            <w:lang w:eastAsia="uk-UA"/>
          </w:rPr>
          <w:t>Manual to Accompany the International Standard Classification of Education, 2011</w:t>
        </w:r>
      </w:hyperlink>
      <w:r w:rsidR="00A5126E" w:rsidRPr="00CA1E00">
        <w:rPr>
          <w:rFonts w:ascii="Times New Roman" w:hAnsi="Times New Roman"/>
          <w:sz w:val="28"/>
          <w:szCs w:val="28"/>
        </w:rPr>
        <w:t>.</w:t>
      </w:r>
      <w:r w:rsidR="00A5126E" w:rsidRPr="00CA1E00">
        <w:rPr>
          <w:rFonts w:ascii="Times New Roman" w:hAnsi="Times New Roman"/>
          <w:sz w:val="28"/>
          <w:szCs w:val="28"/>
          <w:lang w:eastAsia="uk-UA"/>
        </w:rPr>
        <w:t xml:space="preserve"> URL: </w:t>
      </w:r>
      <w:hyperlink r:id="rId39" w:history="1">
        <w:r w:rsidR="00A5126E" w:rsidRPr="00CA1E00">
          <w:rPr>
            <w:rFonts w:ascii="Times New Roman" w:hAnsi="Times New Roman"/>
            <w:color w:val="0563C1"/>
            <w:sz w:val="28"/>
            <w:szCs w:val="28"/>
            <w:u w:val="single"/>
            <w:lang w:eastAsia="uk-UA"/>
          </w:rPr>
          <w:t>http://uis.unesco.org/en/topic/international-standard-classification-education-isced</w:t>
        </w:r>
      </w:hyperlink>
      <w:r w:rsidR="00A5126E" w:rsidRPr="00CA1E00">
        <w:rPr>
          <w:rFonts w:ascii="Times New Roman" w:hAnsi="Times New Roman"/>
          <w:sz w:val="28"/>
          <w:szCs w:val="28"/>
          <w:lang w:eastAsia="uk-UA"/>
        </w:rPr>
        <w:t>.</w:t>
      </w:r>
    </w:p>
    <w:p w14:paraId="09A4A03E" w14:textId="77777777" w:rsidR="00A5126E" w:rsidRPr="00CA1E00" w:rsidRDefault="00A5126E" w:rsidP="0010013E">
      <w:pPr>
        <w:pStyle w:val="a4"/>
        <w:numPr>
          <w:ilvl w:val="0"/>
          <w:numId w:val="25"/>
        </w:numPr>
        <w:tabs>
          <w:tab w:val="left" w:pos="1134"/>
          <w:tab w:val="left" w:pos="1701"/>
        </w:tabs>
        <w:spacing w:after="0" w:line="240" w:lineRule="auto"/>
        <w:jc w:val="both"/>
        <w:rPr>
          <w:rFonts w:ascii="Times New Roman" w:hAnsi="Times New Roman"/>
          <w:sz w:val="28"/>
          <w:szCs w:val="28"/>
          <w:lang w:eastAsia="uk-UA"/>
        </w:rPr>
      </w:pPr>
      <w:r w:rsidRPr="00CA1E00">
        <w:rPr>
          <w:rFonts w:ascii="Times New Roman" w:hAnsi="Times New Roman"/>
          <w:sz w:val="28"/>
          <w:szCs w:val="28"/>
          <w:lang w:eastAsia="uk-UA"/>
        </w:rPr>
        <w:t xml:space="preserve">EQF, 2017 (Європейська рамка кваліфікацій). URL: </w:t>
      </w:r>
      <w:hyperlink r:id="rId40" w:history="1">
        <w:r w:rsidRPr="00CA1E00">
          <w:rPr>
            <w:rStyle w:val="a9"/>
            <w:rFonts w:ascii="Times New Roman" w:hAnsi="Times New Roman"/>
            <w:sz w:val="28"/>
            <w:szCs w:val="28"/>
            <w:lang w:eastAsia="uk-UA"/>
          </w:rPr>
          <w:t>https://ec.europa.eu/ploteus/content/descriptors-page</w:t>
        </w:r>
      </w:hyperlink>
      <w:r w:rsidRPr="00CA1E00">
        <w:rPr>
          <w:rFonts w:ascii="Times New Roman" w:hAnsi="Times New Roman"/>
          <w:sz w:val="28"/>
          <w:szCs w:val="28"/>
          <w:lang w:eastAsia="uk-UA"/>
        </w:rPr>
        <w:t>.</w:t>
      </w:r>
    </w:p>
    <w:p w14:paraId="09A4A03F" w14:textId="77777777" w:rsidR="00A5126E" w:rsidRPr="00CA1E00" w:rsidRDefault="00A5126E" w:rsidP="0010013E">
      <w:pPr>
        <w:pStyle w:val="a4"/>
        <w:numPr>
          <w:ilvl w:val="0"/>
          <w:numId w:val="25"/>
        </w:numPr>
        <w:tabs>
          <w:tab w:val="left" w:pos="1134"/>
          <w:tab w:val="left" w:pos="1701"/>
        </w:tabs>
        <w:autoSpaceDE w:val="0"/>
        <w:autoSpaceDN w:val="0"/>
        <w:adjustRightInd w:val="0"/>
        <w:spacing w:after="0" w:line="240" w:lineRule="auto"/>
        <w:jc w:val="both"/>
        <w:rPr>
          <w:rFonts w:ascii="Times New Roman" w:hAnsi="Times New Roman"/>
          <w:bCs/>
          <w:iCs/>
          <w:sz w:val="28"/>
          <w:szCs w:val="28"/>
        </w:rPr>
      </w:pPr>
      <w:r w:rsidRPr="00CA1E00">
        <w:rPr>
          <w:rFonts w:ascii="Times New Roman" w:hAnsi="Times New Roman"/>
          <w:sz w:val="28"/>
          <w:szCs w:val="28"/>
          <w:lang w:eastAsia="uk-UA"/>
        </w:rPr>
        <w:t xml:space="preserve">QF EHEA, 2018 (Рамка кваліфікацій ЄПВО). URL: </w:t>
      </w:r>
      <w:hyperlink r:id="rId41" w:history="1">
        <w:r w:rsidRPr="00CA1E00">
          <w:rPr>
            <w:rStyle w:val="a9"/>
            <w:rFonts w:ascii="Times New Roman" w:hAnsi="Times New Roman"/>
            <w:sz w:val="28"/>
            <w:szCs w:val="28"/>
            <w:lang w:eastAsia="uk-UA"/>
          </w:rPr>
          <w:t>http://www.ehea.info/Upload/document/ministerial_declarations/EHEAParis2018_Communique_AppendixIII_952778.pdf</w:t>
        </w:r>
      </w:hyperlink>
      <w:r w:rsidRPr="00CA1E00">
        <w:rPr>
          <w:rFonts w:ascii="Times New Roman" w:hAnsi="Times New Roman"/>
          <w:sz w:val="28"/>
          <w:szCs w:val="28"/>
          <w:lang w:eastAsia="uk-UA"/>
        </w:rPr>
        <w:t>.</w:t>
      </w:r>
    </w:p>
    <w:p w14:paraId="09A4A040" w14:textId="77777777" w:rsidR="00A5126E" w:rsidRPr="00CA1E00" w:rsidRDefault="00A5126E" w:rsidP="0010013E">
      <w:pPr>
        <w:pStyle w:val="a4"/>
        <w:numPr>
          <w:ilvl w:val="0"/>
          <w:numId w:val="25"/>
        </w:numPr>
        <w:tabs>
          <w:tab w:val="left" w:pos="1134"/>
        </w:tabs>
        <w:spacing w:after="0" w:line="240" w:lineRule="auto"/>
        <w:jc w:val="both"/>
        <w:rPr>
          <w:rFonts w:ascii="Times New Roman" w:hAnsi="Times New Roman"/>
          <w:sz w:val="28"/>
          <w:szCs w:val="28"/>
          <w:lang w:eastAsia="uk-UA"/>
        </w:rPr>
      </w:pPr>
      <w:r w:rsidRPr="00CA1E00">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URL: </w:t>
      </w:r>
      <w:hyperlink r:id="rId42" w:history="1">
        <w:r w:rsidRPr="00CA1E00">
          <w:rPr>
            <w:rFonts w:ascii="Times New Roman" w:hAnsi="Times New Roman"/>
            <w:color w:val="0563C1"/>
            <w:sz w:val="28"/>
            <w:szCs w:val="28"/>
            <w:u w:val="single"/>
            <w:lang w:eastAsia="uk-UA"/>
          </w:rPr>
          <w:t>http://www.unideusto.org/tuningeu/</w:t>
        </w:r>
      </w:hyperlink>
      <w:r w:rsidRPr="00CA1E00">
        <w:rPr>
          <w:rFonts w:ascii="Times New Roman" w:hAnsi="Times New Roman"/>
          <w:sz w:val="28"/>
          <w:szCs w:val="28"/>
          <w:lang w:eastAsia="uk-UA"/>
        </w:rPr>
        <w:t>.</w:t>
      </w:r>
    </w:p>
    <w:p w14:paraId="09A4A041" w14:textId="7A1A2AEE" w:rsidR="00A5126E" w:rsidRPr="00CA1E00" w:rsidRDefault="00A5126E" w:rsidP="00795973">
      <w:pPr>
        <w:pStyle w:val="a4"/>
        <w:numPr>
          <w:ilvl w:val="0"/>
          <w:numId w:val="25"/>
        </w:numPr>
        <w:tabs>
          <w:tab w:val="left" w:pos="1134"/>
        </w:tabs>
        <w:spacing w:after="0" w:line="240" w:lineRule="auto"/>
        <w:jc w:val="both"/>
        <w:rPr>
          <w:rFonts w:ascii="Times New Roman" w:hAnsi="Times New Roman"/>
          <w:sz w:val="28"/>
          <w:szCs w:val="28"/>
          <w:lang w:eastAsia="uk-UA"/>
        </w:rPr>
      </w:pPr>
      <w:r w:rsidRPr="00CA1E00">
        <w:rPr>
          <w:rFonts w:ascii="Times New Roman" w:hAnsi="Times New Roman"/>
          <w:sz w:val="28"/>
          <w:szCs w:val="28"/>
          <w:lang w:eastAsia="uk-UA"/>
        </w:rPr>
        <w:t xml:space="preserve">Національний освітній глосарій: вища освіта / 2-е вид., перероб. і </w:t>
      </w:r>
      <w:proofErr w:type="spellStart"/>
      <w:r w:rsidRPr="00CA1E00">
        <w:rPr>
          <w:rFonts w:ascii="Times New Roman" w:hAnsi="Times New Roman"/>
          <w:sz w:val="28"/>
          <w:szCs w:val="28"/>
          <w:lang w:eastAsia="uk-UA"/>
        </w:rPr>
        <w:t>доп</w:t>
      </w:r>
      <w:proofErr w:type="spellEnd"/>
      <w:r w:rsidRPr="00CA1E00">
        <w:rPr>
          <w:rFonts w:ascii="Times New Roman" w:hAnsi="Times New Roman"/>
          <w:sz w:val="28"/>
          <w:szCs w:val="28"/>
          <w:lang w:eastAsia="uk-UA"/>
        </w:rPr>
        <w:t xml:space="preserve">. / </w:t>
      </w:r>
      <w:proofErr w:type="spellStart"/>
      <w:r w:rsidRPr="00CA1E00">
        <w:rPr>
          <w:rFonts w:ascii="Times New Roman" w:hAnsi="Times New Roman"/>
          <w:sz w:val="28"/>
          <w:szCs w:val="28"/>
          <w:lang w:eastAsia="uk-UA"/>
        </w:rPr>
        <w:t>авт</w:t>
      </w:r>
      <w:proofErr w:type="spellEnd"/>
      <w:r w:rsidRPr="00CA1E00">
        <w:rPr>
          <w:rFonts w:ascii="Times New Roman" w:hAnsi="Times New Roman"/>
          <w:sz w:val="28"/>
          <w:szCs w:val="28"/>
          <w:lang w:eastAsia="uk-UA"/>
        </w:rPr>
        <w:t xml:space="preserve">.-уклад. : В. М. Захарченко, С. А. </w:t>
      </w:r>
      <w:proofErr w:type="spellStart"/>
      <w:r w:rsidRPr="00CA1E00">
        <w:rPr>
          <w:rFonts w:ascii="Times New Roman" w:hAnsi="Times New Roman"/>
          <w:sz w:val="28"/>
          <w:szCs w:val="28"/>
          <w:lang w:eastAsia="uk-UA"/>
        </w:rPr>
        <w:t>Калашнікова</w:t>
      </w:r>
      <w:proofErr w:type="spellEnd"/>
      <w:r w:rsidRPr="00CA1E00">
        <w:rPr>
          <w:rFonts w:ascii="Times New Roman" w:hAnsi="Times New Roman"/>
          <w:sz w:val="28"/>
          <w:szCs w:val="28"/>
          <w:lang w:eastAsia="uk-UA"/>
        </w:rPr>
        <w:t xml:space="preserve">, В. І. Луговий, А. В. </w:t>
      </w:r>
      <w:proofErr w:type="spellStart"/>
      <w:r w:rsidRPr="00CA1E00">
        <w:rPr>
          <w:rFonts w:ascii="Times New Roman" w:hAnsi="Times New Roman"/>
          <w:sz w:val="28"/>
          <w:szCs w:val="28"/>
          <w:lang w:eastAsia="uk-UA"/>
        </w:rPr>
        <w:t>Ставицький</w:t>
      </w:r>
      <w:proofErr w:type="spellEnd"/>
      <w:r w:rsidRPr="00CA1E00">
        <w:rPr>
          <w:rFonts w:ascii="Times New Roman" w:hAnsi="Times New Roman"/>
          <w:sz w:val="28"/>
          <w:szCs w:val="28"/>
          <w:lang w:eastAsia="uk-UA"/>
        </w:rPr>
        <w:t xml:space="preserve">, Ю. М. </w:t>
      </w:r>
      <w:proofErr w:type="spellStart"/>
      <w:r w:rsidRPr="00CA1E00">
        <w:rPr>
          <w:rFonts w:ascii="Times New Roman" w:hAnsi="Times New Roman"/>
          <w:sz w:val="28"/>
          <w:szCs w:val="28"/>
          <w:lang w:eastAsia="uk-UA"/>
        </w:rPr>
        <w:t>Рашкевич</w:t>
      </w:r>
      <w:proofErr w:type="spellEnd"/>
      <w:r w:rsidRPr="00CA1E00">
        <w:rPr>
          <w:rFonts w:ascii="Times New Roman" w:hAnsi="Times New Roman"/>
          <w:sz w:val="28"/>
          <w:szCs w:val="28"/>
          <w:lang w:eastAsia="uk-UA"/>
        </w:rPr>
        <w:t xml:space="preserve">, Ж. В. </w:t>
      </w:r>
      <w:proofErr w:type="spellStart"/>
      <w:r w:rsidRPr="00CA1E00">
        <w:rPr>
          <w:rFonts w:ascii="Times New Roman" w:hAnsi="Times New Roman"/>
          <w:sz w:val="28"/>
          <w:szCs w:val="28"/>
          <w:lang w:eastAsia="uk-UA"/>
        </w:rPr>
        <w:t>Таланова</w:t>
      </w:r>
      <w:proofErr w:type="spellEnd"/>
      <w:r w:rsidRPr="00CA1E00">
        <w:rPr>
          <w:rFonts w:ascii="Times New Roman" w:hAnsi="Times New Roman"/>
          <w:sz w:val="28"/>
          <w:szCs w:val="28"/>
          <w:lang w:eastAsia="uk-UA"/>
        </w:rPr>
        <w:t xml:space="preserve"> / За ред. В.</w:t>
      </w:r>
      <w:r w:rsidR="00184398" w:rsidRPr="00CA1E00">
        <w:rPr>
          <w:rFonts w:ascii="Times New Roman" w:hAnsi="Times New Roman"/>
          <w:sz w:val="28"/>
          <w:szCs w:val="28"/>
          <w:lang w:eastAsia="uk-UA"/>
        </w:rPr>
        <w:t xml:space="preserve"> </w:t>
      </w:r>
      <w:r w:rsidRPr="00CA1E00">
        <w:rPr>
          <w:rFonts w:ascii="Times New Roman" w:hAnsi="Times New Roman"/>
          <w:sz w:val="28"/>
          <w:szCs w:val="28"/>
          <w:lang w:eastAsia="uk-UA"/>
        </w:rPr>
        <w:t>Г.</w:t>
      </w:r>
      <w:r w:rsidR="00184398" w:rsidRPr="00CA1E00">
        <w:rPr>
          <w:rFonts w:ascii="Times New Roman" w:hAnsi="Times New Roman"/>
          <w:sz w:val="28"/>
          <w:szCs w:val="28"/>
          <w:lang w:eastAsia="uk-UA"/>
        </w:rPr>
        <w:t xml:space="preserve"> </w:t>
      </w:r>
      <w:r w:rsidRPr="00CA1E00">
        <w:rPr>
          <w:rFonts w:ascii="Times New Roman" w:hAnsi="Times New Roman"/>
          <w:sz w:val="28"/>
          <w:szCs w:val="28"/>
          <w:lang w:eastAsia="uk-UA"/>
        </w:rPr>
        <w:t xml:space="preserve">Кременя. К. : ТОВ «Видавничий дім «Плеяди», 2014. 100 с. URL: </w:t>
      </w:r>
      <w:hyperlink r:id="rId43" w:history="1">
        <w:r w:rsidRPr="00CA1E00">
          <w:rPr>
            <w:rStyle w:val="a9"/>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CA1E00">
        <w:rPr>
          <w:rFonts w:ascii="Times New Roman" w:hAnsi="Times New Roman"/>
          <w:sz w:val="28"/>
          <w:szCs w:val="28"/>
          <w:lang w:eastAsia="uk-UA"/>
        </w:rPr>
        <w:t>.</w:t>
      </w:r>
    </w:p>
    <w:p w14:paraId="09A4A042" w14:textId="156470CF" w:rsidR="00A5126E" w:rsidRPr="00CA1E00" w:rsidRDefault="00A5126E" w:rsidP="00795973">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CA1E00">
        <w:rPr>
          <w:rFonts w:ascii="Times New Roman" w:hAnsi="Times New Roman"/>
          <w:sz w:val="28"/>
          <w:szCs w:val="28"/>
          <w:lang w:eastAsia="uk-UA"/>
        </w:rPr>
        <w:t>Рашкевич</w:t>
      </w:r>
      <w:proofErr w:type="spellEnd"/>
      <w:r w:rsidRPr="00CA1E00">
        <w:rPr>
          <w:rFonts w:ascii="Times New Roman" w:hAnsi="Times New Roman"/>
          <w:sz w:val="28"/>
          <w:szCs w:val="28"/>
          <w:lang w:eastAsia="uk-UA"/>
        </w:rPr>
        <w:t xml:space="preserve"> Ю.М. Болонський процес та нова парадигма вищої освіти. URL: </w:t>
      </w:r>
      <w:hyperlink r:id="rId44" w:history="1">
        <w:r w:rsidR="00E51B7E" w:rsidRPr="00CA1E00">
          <w:rPr>
            <w:rStyle w:val="a9"/>
            <w:rFonts w:ascii="Times New Roman" w:hAnsi="Times New Roman"/>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CA1E00">
        <w:rPr>
          <w:rFonts w:ascii="Times New Roman" w:hAnsi="Times New Roman"/>
          <w:sz w:val="28"/>
          <w:szCs w:val="28"/>
          <w:lang w:eastAsia="uk-UA"/>
        </w:rPr>
        <w:t>.</w:t>
      </w:r>
    </w:p>
    <w:p w14:paraId="09A4A043" w14:textId="77777777" w:rsidR="00590643" w:rsidRPr="00CA1E00" w:rsidRDefault="00A5126E" w:rsidP="00795973">
      <w:pPr>
        <w:pStyle w:val="a4"/>
        <w:widowControl w:val="0"/>
        <w:numPr>
          <w:ilvl w:val="0"/>
          <w:numId w:val="25"/>
        </w:numPr>
        <w:autoSpaceDE w:val="0"/>
        <w:autoSpaceDN w:val="0"/>
        <w:spacing w:after="0" w:line="240" w:lineRule="auto"/>
        <w:jc w:val="both"/>
        <w:rPr>
          <w:rFonts w:ascii="Times New Roman" w:hAnsi="Times New Roman" w:cs="Times New Roman"/>
          <w:sz w:val="28"/>
        </w:rPr>
      </w:pPr>
      <w:r w:rsidRPr="00CA1E00">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URL: </w:t>
      </w:r>
      <w:hyperlink r:id="rId45" w:history="1">
        <w:r w:rsidRPr="00CA1E00">
          <w:rPr>
            <w:rStyle w:val="a9"/>
            <w:rFonts w:ascii="Times New Roman" w:eastAsia="Calibri" w:hAnsi="Times New Roman"/>
            <w:sz w:val="28"/>
            <w:szCs w:val="28"/>
          </w:rPr>
          <w:t>http://erasmusplus.org.ua/korysna-informatsiia/korysni-materialy/category/3-materialy-natsionalnoi-komandy-ekspertiv-shchodo-zaprovadzhennia-instrumentiv-bolonskoho-protsesu.html?download=88:rozvytok-systemy-zabezpechennia-iakosti-vyshchoi-osvity-ukrainy&amp;start=80</w:t>
        </w:r>
      </w:hyperlink>
      <w:r w:rsidR="001409EF" w:rsidRPr="00CA1E00">
        <w:rPr>
          <w:rFonts w:ascii="Times New Roman" w:hAnsi="Times New Roman" w:cs="Times New Roman"/>
          <w:sz w:val="28"/>
        </w:rPr>
        <w:t>.</w:t>
      </w:r>
    </w:p>
    <w:p w14:paraId="09A4A044" w14:textId="77777777" w:rsidR="00A5126E" w:rsidRPr="00CA1E00" w:rsidRDefault="00A5126E">
      <w:pPr>
        <w:rPr>
          <w:rFonts w:ascii="Times New Roman" w:hAnsi="Times New Roman" w:cs="Times New Roman"/>
          <w:b/>
          <w:bCs/>
          <w:sz w:val="28"/>
          <w:szCs w:val="28"/>
        </w:rPr>
      </w:pPr>
      <w:r w:rsidRPr="00CA1E00">
        <w:rPr>
          <w:rFonts w:ascii="Times New Roman" w:hAnsi="Times New Roman" w:cs="Times New Roman"/>
          <w:b/>
          <w:bCs/>
          <w:sz w:val="28"/>
          <w:szCs w:val="28"/>
        </w:rPr>
        <w:br w:type="page"/>
      </w:r>
    </w:p>
    <w:p w14:paraId="09A4A046" w14:textId="77777777" w:rsidR="00590643" w:rsidRPr="00CA1E00" w:rsidRDefault="00590643" w:rsidP="00184398">
      <w:pPr>
        <w:numPr>
          <w:ilvl w:val="0"/>
          <w:numId w:val="26"/>
        </w:numPr>
        <w:suppressAutoHyphens/>
        <w:spacing w:line="360" w:lineRule="auto"/>
        <w:ind w:left="0" w:firstLine="0"/>
        <w:contextualSpacing/>
        <w:jc w:val="center"/>
        <w:rPr>
          <w:rFonts w:ascii="Times New Roman" w:hAnsi="Times New Roman" w:cs="Times New Roman"/>
          <w:b/>
          <w:bCs/>
          <w:sz w:val="28"/>
          <w:szCs w:val="28"/>
        </w:rPr>
      </w:pPr>
      <w:r w:rsidRPr="00CA1E00">
        <w:rPr>
          <w:rFonts w:ascii="Times New Roman" w:hAnsi="Times New Roman" w:cs="Times New Roman"/>
          <w:b/>
          <w:sz w:val="28"/>
          <w:szCs w:val="28"/>
        </w:rPr>
        <w:lastRenderedPageBreak/>
        <w:t>Пояснювальна записка до</w:t>
      </w:r>
      <w:r w:rsidRPr="00CA1E00">
        <w:rPr>
          <w:rFonts w:ascii="Times New Roman" w:hAnsi="Times New Roman" w:cs="Times New Roman"/>
          <w:b/>
          <w:bCs/>
          <w:sz w:val="28"/>
          <w:szCs w:val="28"/>
        </w:rPr>
        <w:t xml:space="preserve"> освітньо-професійної програми</w:t>
      </w:r>
    </w:p>
    <w:p w14:paraId="09A4A047" w14:textId="77777777" w:rsidR="001409EF" w:rsidRPr="00CA1E00" w:rsidRDefault="001409EF" w:rsidP="001409EF">
      <w:pPr>
        <w:suppressAutoHyphens/>
        <w:ind w:firstLine="473"/>
        <w:contextualSpacing/>
        <w:jc w:val="both"/>
        <w:rPr>
          <w:rFonts w:ascii="Times New Roman" w:hAnsi="Times New Roman" w:cs="Times New Roman"/>
          <w:sz w:val="28"/>
          <w:szCs w:val="28"/>
        </w:rPr>
      </w:pPr>
      <w:r w:rsidRPr="00CA1E00">
        <w:rPr>
          <w:rFonts w:ascii="Times New Roman" w:hAnsi="Times New Roman" w:cs="Times New Roman"/>
          <w:sz w:val="28"/>
          <w:szCs w:val="28"/>
        </w:rPr>
        <w:t xml:space="preserve">Освітня програма «Фізична терапія, ерготерапія» другого (магістерського) рівня вищої освіти за спеціальністю 227 «Фізична терапія, ерготерапія» галузі знань 22 «Охорона здоров’я» визначає вимоги до другого (магістерського) рівня вищої освіти осіб, базується на </w:t>
      </w:r>
      <w:proofErr w:type="spellStart"/>
      <w:r w:rsidRPr="00CA1E00">
        <w:rPr>
          <w:rFonts w:ascii="Times New Roman" w:hAnsi="Times New Roman" w:cs="Times New Roman"/>
          <w:sz w:val="28"/>
          <w:szCs w:val="28"/>
        </w:rPr>
        <w:t>компетентнісному</w:t>
      </w:r>
      <w:proofErr w:type="spellEnd"/>
      <w:r w:rsidRPr="00CA1E00">
        <w:rPr>
          <w:rFonts w:ascii="Times New Roman" w:hAnsi="Times New Roman" w:cs="Times New Roman"/>
          <w:sz w:val="28"/>
          <w:szCs w:val="28"/>
        </w:rPr>
        <w:t xml:space="preserve"> підході і поділяє філософію визначення вимог до фахівця, закладену в основу Болонського процесу та в міжнародному </w:t>
      </w:r>
      <w:proofErr w:type="spellStart"/>
      <w:r w:rsidRPr="00CA1E00">
        <w:rPr>
          <w:rFonts w:ascii="Times New Roman" w:hAnsi="Times New Roman" w:cs="Times New Roman"/>
          <w:sz w:val="28"/>
          <w:szCs w:val="28"/>
        </w:rPr>
        <w:t>проєкті</w:t>
      </w:r>
      <w:proofErr w:type="spellEnd"/>
      <w:r w:rsidRPr="00CA1E00">
        <w:rPr>
          <w:rFonts w:ascii="Times New Roman" w:hAnsi="Times New Roman" w:cs="Times New Roman"/>
          <w:sz w:val="28"/>
          <w:szCs w:val="28"/>
        </w:rPr>
        <w:t xml:space="preserve"> Європейської комісії «Гармонізація освітніх структур в Європі» (</w:t>
      </w:r>
      <w:proofErr w:type="spellStart"/>
      <w:r w:rsidRPr="00CA1E00">
        <w:rPr>
          <w:rFonts w:ascii="Times New Roman" w:hAnsi="Times New Roman" w:cs="Times New Roman"/>
          <w:sz w:val="28"/>
          <w:szCs w:val="28"/>
        </w:rPr>
        <w:t>Tuning</w:t>
      </w:r>
      <w:proofErr w:type="spellEnd"/>
      <w:r w:rsidRPr="00CA1E00">
        <w:rPr>
          <w:rFonts w:ascii="Times New Roman" w:hAnsi="Times New Roman" w:cs="Times New Roman"/>
          <w:sz w:val="28"/>
          <w:szCs w:val="28"/>
        </w:rPr>
        <w:t xml:space="preserve"> </w:t>
      </w:r>
      <w:proofErr w:type="spellStart"/>
      <w:r w:rsidRPr="00CA1E00">
        <w:rPr>
          <w:rFonts w:ascii="Times New Roman" w:hAnsi="Times New Roman" w:cs="Times New Roman"/>
          <w:sz w:val="28"/>
          <w:szCs w:val="28"/>
        </w:rPr>
        <w:t>Educational</w:t>
      </w:r>
      <w:proofErr w:type="spellEnd"/>
      <w:r w:rsidRPr="00CA1E00">
        <w:rPr>
          <w:rFonts w:ascii="Times New Roman" w:hAnsi="Times New Roman" w:cs="Times New Roman"/>
          <w:sz w:val="28"/>
          <w:szCs w:val="28"/>
        </w:rPr>
        <w:t xml:space="preserve"> </w:t>
      </w:r>
      <w:proofErr w:type="spellStart"/>
      <w:r w:rsidRPr="00CA1E00">
        <w:rPr>
          <w:rFonts w:ascii="Times New Roman" w:hAnsi="Times New Roman" w:cs="Times New Roman"/>
          <w:sz w:val="28"/>
          <w:szCs w:val="28"/>
        </w:rPr>
        <w:t>Structures</w:t>
      </w:r>
      <w:proofErr w:type="spellEnd"/>
      <w:r w:rsidRPr="00CA1E00">
        <w:rPr>
          <w:rFonts w:ascii="Times New Roman" w:hAnsi="Times New Roman" w:cs="Times New Roman"/>
          <w:sz w:val="28"/>
          <w:szCs w:val="28"/>
        </w:rPr>
        <w:t xml:space="preserve"> </w:t>
      </w:r>
      <w:proofErr w:type="spellStart"/>
      <w:r w:rsidRPr="00CA1E00">
        <w:rPr>
          <w:rFonts w:ascii="Times New Roman" w:hAnsi="Times New Roman" w:cs="Times New Roman"/>
          <w:sz w:val="28"/>
          <w:szCs w:val="28"/>
        </w:rPr>
        <w:t>in</w:t>
      </w:r>
      <w:proofErr w:type="spellEnd"/>
      <w:r w:rsidRPr="00CA1E00">
        <w:rPr>
          <w:rFonts w:ascii="Times New Roman" w:hAnsi="Times New Roman" w:cs="Times New Roman"/>
          <w:sz w:val="28"/>
          <w:szCs w:val="28"/>
        </w:rPr>
        <w:t xml:space="preserve"> </w:t>
      </w:r>
      <w:proofErr w:type="spellStart"/>
      <w:r w:rsidRPr="00CA1E00">
        <w:rPr>
          <w:rFonts w:ascii="Times New Roman" w:hAnsi="Times New Roman" w:cs="Times New Roman"/>
          <w:sz w:val="28"/>
          <w:szCs w:val="28"/>
        </w:rPr>
        <w:t>Europe</w:t>
      </w:r>
      <w:proofErr w:type="spellEnd"/>
      <w:r w:rsidRPr="00CA1E00">
        <w:rPr>
          <w:rFonts w:ascii="Times New Roman" w:hAnsi="Times New Roman" w:cs="Times New Roman"/>
          <w:sz w:val="28"/>
          <w:szCs w:val="28"/>
        </w:rPr>
        <w:t>, TUNING).</w:t>
      </w:r>
    </w:p>
    <w:p w14:paraId="09A4A048" w14:textId="77777777" w:rsidR="001409EF" w:rsidRPr="00CA1E00" w:rsidRDefault="001409EF" w:rsidP="001409EF">
      <w:pPr>
        <w:suppressAutoHyphens/>
        <w:ind w:firstLine="473"/>
        <w:contextualSpacing/>
        <w:jc w:val="both"/>
        <w:rPr>
          <w:rFonts w:ascii="Times New Roman" w:hAnsi="Times New Roman" w:cs="Times New Roman"/>
          <w:sz w:val="28"/>
          <w:szCs w:val="28"/>
        </w:rPr>
      </w:pPr>
      <w:r w:rsidRPr="00CA1E00">
        <w:rPr>
          <w:rFonts w:ascii="Times New Roman" w:hAnsi="Times New Roman" w:cs="Times New Roman"/>
          <w:sz w:val="28"/>
          <w:szCs w:val="28"/>
        </w:rPr>
        <w:t>Порядок нумерації в переліку загальних та фахових компетентностей не пов’язаний зі значимістю тієї чи іншої компетентності.</w:t>
      </w:r>
    </w:p>
    <w:p w14:paraId="09A4A049" w14:textId="094B04D4" w:rsidR="00B75626" w:rsidRPr="00CA1E00" w:rsidRDefault="00B75626" w:rsidP="00B75626">
      <w:pPr>
        <w:ind w:firstLine="567"/>
        <w:jc w:val="both"/>
        <w:rPr>
          <w:rFonts w:ascii="Times New Roman" w:hAnsi="Times New Roman" w:cs="Times New Roman"/>
          <w:color w:val="000000"/>
          <w:kern w:val="36"/>
          <w:sz w:val="28"/>
          <w:szCs w:val="28"/>
        </w:rPr>
      </w:pPr>
      <w:r w:rsidRPr="00CA1E00">
        <w:rPr>
          <w:rFonts w:ascii="Times New Roman" w:hAnsi="Times New Roman" w:cs="Times New Roman"/>
          <w:color w:val="000000"/>
          <w:kern w:val="36"/>
          <w:sz w:val="28"/>
          <w:szCs w:val="28"/>
        </w:rPr>
        <w:t xml:space="preserve">Матриці не відображають вибіркових компонент освітньої програми – </w:t>
      </w:r>
      <w:proofErr w:type="spellStart"/>
      <w:r w:rsidRPr="00CA1E00">
        <w:rPr>
          <w:rFonts w:ascii="Times New Roman" w:hAnsi="Times New Roman" w:cs="Times New Roman"/>
          <w:color w:val="000000"/>
          <w:kern w:val="36"/>
          <w:sz w:val="28"/>
          <w:szCs w:val="28"/>
        </w:rPr>
        <w:t>майнорів</w:t>
      </w:r>
      <w:proofErr w:type="spellEnd"/>
      <w:r w:rsidRPr="00CA1E00">
        <w:rPr>
          <w:rFonts w:ascii="Times New Roman" w:hAnsi="Times New Roman" w:cs="Times New Roman"/>
          <w:color w:val="000000"/>
          <w:kern w:val="36"/>
          <w:sz w:val="28"/>
          <w:szCs w:val="28"/>
        </w:rPr>
        <w:t xml:space="preserve">, оскільки здобувач вищої освіти вибирає їх із </w:t>
      </w:r>
      <w:proofErr w:type="spellStart"/>
      <w:r w:rsidRPr="00CA1E00">
        <w:rPr>
          <w:rFonts w:ascii="Times New Roman" w:hAnsi="Times New Roman" w:cs="Times New Roman"/>
          <w:color w:val="000000"/>
          <w:kern w:val="36"/>
          <w:sz w:val="28"/>
          <w:szCs w:val="28"/>
        </w:rPr>
        <w:t>загальноуніверситетського</w:t>
      </w:r>
      <w:proofErr w:type="spellEnd"/>
      <w:r w:rsidRPr="00CA1E00">
        <w:rPr>
          <w:rFonts w:ascii="Times New Roman" w:hAnsi="Times New Roman" w:cs="Times New Roman"/>
          <w:color w:val="000000"/>
          <w:kern w:val="36"/>
          <w:sz w:val="28"/>
          <w:szCs w:val="28"/>
        </w:rPr>
        <w:t xml:space="preserve"> каталогу дисциплін, розташованого за посиланням </w:t>
      </w:r>
      <w:hyperlink r:id="rId46" w:history="1">
        <w:r w:rsidR="00D0475E" w:rsidRPr="00CA1E00">
          <w:rPr>
            <w:rStyle w:val="a9"/>
            <w:rFonts w:ascii="Times New Roman" w:hAnsi="Times New Roman"/>
            <w:sz w:val="28"/>
            <w:szCs w:val="28"/>
          </w:rPr>
          <w:t>https://uu.edu.ua/upload/Osvita/Organizaciya_navch_proc/Vibir_disciplin/Katalog_vibirkovih_disciplin_2022_23.xls</w:t>
        </w:r>
      </w:hyperlink>
      <w:r w:rsidRPr="00CA1E00">
        <w:rPr>
          <w:rFonts w:ascii="Times New Roman" w:hAnsi="Times New Roman" w:cs="Times New Roman"/>
          <w:color w:val="000000"/>
          <w:kern w:val="36"/>
          <w:sz w:val="28"/>
          <w:szCs w:val="28"/>
        </w:rPr>
        <w:t xml:space="preserve">. </w:t>
      </w:r>
    </w:p>
    <w:p w14:paraId="5FBE3CBE" w14:textId="77777777" w:rsidR="00E51B7E" w:rsidRPr="00CA1E00" w:rsidRDefault="00AE7220" w:rsidP="00E51B7E">
      <w:pPr>
        <w:tabs>
          <w:tab w:val="left" w:pos="1134"/>
        </w:tabs>
        <w:ind w:right="98"/>
        <w:jc w:val="center"/>
        <w:rPr>
          <w:rFonts w:ascii="Times New Roman" w:eastAsia="Calibri" w:hAnsi="Times New Roman" w:cs="Times New Roman"/>
          <w:b/>
          <w:sz w:val="28"/>
          <w:szCs w:val="28"/>
          <w:lang w:eastAsia="ru-RU"/>
        </w:rPr>
      </w:pPr>
      <w:r w:rsidRPr="00CA1E00">
        <w:rPr>
          <w:rFonts w:ascii="Times New Roman" w:hAnsi="Times New Roman" w:cs="Times New Roman"/>
          <w:sz w:val="28"/>
          <w:szCs w:val="28"/>
        </w:rPr>
        <w:br w:type="page"/>
      </w:r>
      <w:r w:rsidR="00E51B7E" w:rsidRPr="00CA1E00">
        <w:rPr>
          <w:rFonts w:ascii="Times New Roman" w:eastAsia="Times New Roman" w:hAnsi="Times New Roman" w:cs="Times New Roman"/>
          <w:b/>
          <w:sz w:val="28"/>
          <w:szCs w:val="28"/>
          <w:lang w:eastAsia="uk-UA"/>
        </w:rPr>
        <w:lastRenderedPageBreak/>
        <w:t>8</w:t>
      </w:r>
      <w:r w:rsidR="00E51B7E" w:rsidRPr="00CA1E00">
        <w:rPr>
          <w:rFonts w:ascii="Times New Roman" w:eastAsia="Calibri" w:hAnsi="Times New Roman" w:cs="Times New Roman"/>
          <w:b/>
          <w:kern w:val="36"/>
          <w:sz w:val="28"/>
          <w:szCs w:val="28"/>
          <w:lang w:eastAsia="ru-RU"/>
        </w:rPr>
        <w:t xml:space="preserve">. </w:t>
      </w:r>
      <w:r w:rsidR="00E51B7E" w:rsidRPr="00CA1E00">
        <w:rPr>
          <w:rFonts w:ascii="Times New Roman" w:eastAsia="Calibri" w:hAnsi="Times New Roman" w:cs="Times New Roman"/>
          <w:b/>
          <w:sz w:val="28"/>
          <w:szCs w:val="28"/>
          <w:lang w:eastAsia="ru-RU"/>
        </w:rPr>
        <w:t>Матриця відповідності програмних компетентностей</w:t>
      </w:r>
      <w:r w:rsidR="00E51B7E" w:rsidRPr="00CA1E00">
        <w:rPr>
          <w:rFonts w:ascii="Times New Roman" w:eastAsia="Calibri" w:hAnsi="Times New Roman" w:cs="Times New Roman"/>
          <w:b/>
          <w:sz w:val="28"/>
          <w:szCs w:val="28"/>
          <w:lang w:eastAsia="ru-RU"/>
        </w:rPr>
        <w:br/>
        <w:t>компонентам освітньої програми</w:t>
      </w:r>
    </w:p>
    <w:p w14:paraId="202D20D0" w14:textId="77777777" w:rsidR="00E51B7E" w:rsidRPr="00CA1E00" w:rsidRDefault="00E51B7E" w:rsidP="00E51B7E">
      <w:pPr>
        <w:spacing w:after="0" w:line="265" w:lineRule="auto"/>
        <w:jc w:val="center"/>
        <w:rPr>
          <w:rFonts w:ascii="Times New Roman" w:eastAsia="Times New Roman" w:hAnsi="Times New Roman" w:cs="Times New Roman"/>
          <w:b/>
          <w:sz w:val="16"/>
          <w:szCs w:val="16"/>
          <w:lang w:eastAsia="ru-RU"/>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022007" w:rsidRPr="00CA1E00" w14:paraId="3186D0FE" w14:textId="0D251131" w:rsidTr="00974769">
        <w:trPr>
          <w:cantSplit/>
          <w:trHeight w:val="924"/>
          <w:jc w:val="center"/>
        </w:trPr>
        <w:tc>
          <w:tcPr>
            <w:tcW w:w="814" w:type="dxa"/>
            <w:shd w:val="clear" w:color="auto" w:fill="auto"/>
            <w:textDirection w:val="btLr"/>
            <w:vAlign w:val="center"/>
          </w:tcPr>
          <w:p w14:paraId="7E509297" w14:textId="77777777" w:rsidR="00022007" w:rsidRPr="00CA1E00" w:rsidRDefault="00022007" w:rsidP="00022007">
            <w:pPr>
              <w:spacing w:after="0" w:line="240" w:lineRule="auto"/>
              <w:ind w:right="-52"/>
              <w:jc w:val="center"/>
              <w:rPr>
                <w:rFonts w:ascii="Times New Roman" w:eastAsia="Calibri" w:hAnsi="Times New Roman" w:cs="Times New Roman"/>
                <w:lang w:eastAsia="ru-RU"/>
              </w:rPr>
            </w:pPr>
          </w:p>
        </w:tc>
        <w:tc>
          <w:tcPr>
            <w:tcW w:w="404" w:type="dxa"/>
            <w:tcBorders>
              <w:bottom w:val="single" w:sz="4" w:space="0" w:color="auto"/>
            </w:tcBorders>
            <w:shd w:val="clear" w:color="auto" w:fill="auto"/>
            <w:textDirection w:val="btLr"/>
            <w:vAlign w:val="center"/>
          </w:tcPr>
          <w:p w14:paraId="7414B28C" w14:textId="19DC91C3"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1</w:t>
            </w:r>
          </w:p>
        </w:tc>
        <w:tc>
          <w:tcPr>
            <w:tcW w:w="404" w:type="dxa"/>
            <w:tcBorders>
              <w:bottom w:val="single" w:sz="4" w:space="0" w:color="auto"/>
            </w:tcBorders>
            <w:shd w:val="clear" w:color="auto" w:fill="auto"/>
            <w:textDirection w:val="btLr"/>
            <w:vAlign w:val="center"/>
          </w:tcPr>
          <w:p w14:paraId="5912A343" w14:textId="3DD0B590"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2</w:t>
            </w:r>
          </w:p>
        </w:tc>
        <w:tc>
          <w:tcPr>
            <w:tcW w:w="404" w:type="dxa"/>
            <w:tcBorders>
              <w:bottom w:val="single" w:sz="4" w:space="0" w:color="auto"/>
            </w:tcBorders>
            <w:shd w:val="clear" w:color="auto" w:fill="auto"/>
            <w:textDirection w:val="btLr"/>
            <w:vAlign w:val="center"/>
          </w:tcPr>
          <w:p w14:paraId="3B0E2BAA" w14:textId="0AD23958"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3</w:t>
            </w:r>
          </w:p>
        </w:tc>
        <w:tc>
          <w:tcPr>
            <w:tcW w:w="404" w:type="dxa"/>
            <w:tcBorders>
              <w:bottom w:val="single" w:sz="4" w:space="0" w:color="auto"/>
            </w:tcBorders>
            <w:shd w:val="clear" w:color="auto" w:fill="auto"/>
            <w:textDirection w:val="btLr"/>
            <w:vAlign w:val="center"/>
          </w:tcPr>
          <w:p w14:paraId="29ADE8EF" w14:textId="3DEEAB40"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4</w:t>
            </w:r>
          </w:p>
        </w:tc>
        <w:tc>
          <w:tcPr>
            <w:tcW w:w="404" w:type="dxa"/>
            <w:tcBorders>
              <w:bottom w:val="single" w:sz="4" w:space="0" w:color="auto"/>
            </w:tcBorders>
            <w:shd w:val="clear" w:color="auto" w:fill="auto"/>
            <w:textDirection w:val="btLr"/>
            <w:vAlign w:val="center"/>
          </w:tcPr>
          <w:p w14:paraId="0FCDD9F1" w14:textId="082C9EA1"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5</w:t>
            </w:r>
          </w:p>
        </w:tc>
        <w:tc>
          <w:tcPr>
            <w:tcW w:w="404" w:type="dxa"/>
            <w:tcBorders>
              <w:bottom w:val="single" w:sz="4" w:space="0" w:color="auto"/>
            </w:tcBorders>
            <w:shd w:val="clear" w:color="auto" w:fill="auto"/>
            <w:textDirection w:val="btLr"/>
            <w:vAlign w:val="center"/>
          </w:tcPr>
          <w:p w14:paraId="672EA01B" w14:textId="32CE3AF0"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6</w:t>
            </w:r>
          </w:p>
        </w:tc>
        <w:tc>
          <w:tcPr>
            <w:tcW w:w="404" w:type="dxa"/>
            <w:tcBorders>
              <w:bottom w:val="single" w:sz="4" w:space="0" w:color="auto"/>
            </w:tcBorders>
            <w:shd w:val="clear" w:color="auto" w:fill="auto"/>
            <w:textDirection w:val="btLr"/>
            <w:vAlign w:val="center"/>
          </w:tcPr>
          <w:p w14:paraId="02C11670" w14:textId="2CB7E8B9"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7</w:t>
            </w:r>
          </w:p>
        </w:tc>
        <w:tc>
          <w:tcPr>
            <w:tcW w:w="404" w:type="dxa"/>
            <w:tcBorders>
              <w:bottom w:val="single" w:sz="4" w:space="0" w:color="auto"/>
            </w:tcBorders>
            <w:shd w:val="clear" w:color="auto" w:fill="auto"/>
            <w:textDirection w:val="btLr"/>
            <w:vAlign w:val="center"/>
          </w:tcPr>
          <w:p w14:paraId="44866602" w14:textId="2667CB63"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ЗК </w:t>
            </w:r>
            <w:r>
              <w:rPr>
                <w:rFonts w:ascii="Times New Roman" w:eastAsia="Calibri" w:hAnsi="Times New Roman" w:cs="Times New Roman"/>
                <w:lang w:eastAsia="ru-RU"/>
              </w:rPr>
              <w:t>0</w:t>
            </w:r>
            <w:r w:rsidRPr="00CA1E00">
              <w:rPr>
                <w:rFonts w:ascii="Times New Roman" w:eastAsia="Calibri" w:hAnsi="Times New Roman" w:cs="Times New Roman"/>
                <w:lang w:eastAsia="ru-RU"/>
              </w:rPr>
              <w:t>8</w:t>
            </w:r>
          </w:p>
        </w:tc>
        <w:tc>
          <w:tcPr>
            <w:tcW w:w="404" w:type="dxa"/>
            <w:tcBorders>
              <w:bottom w:val="single" w:sz="4" w:space="0" w:color="auto"/>
            </w:tcBorders>
            <w:shd w:val="clear" w:color="auto" w:fill="auto"/>
            <w:textDirection w:val="btLr"/>
            <w:vAlign w:val="center"/>
          </w:tcPr>
          <w:p w14:paraId="730431B8" w14:textId="76F2680F" w:rsidR="00022007" w:rsidRPr="00CA1E00" w:rsidRDefault="00022007" w:rsidP="00022007">
            <w:pPr>
              <w:spacing w:after="0" w:line="240" w:lineRule="auto"/>
              <w:jc w:val="center"/>
              <w:rPr>
                <w:rFonts w:ascii="Times New Roman" w:eastAsia="Calibri" w:hAnsi="Times New Roman" w:cs="Times New Roman"/>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1</w:t>
            </w:r>
          </w:p>
        </w:tc>
        <w:tc>
          <w:tcPr>
            <w:tcW w:w="404" w:type="dxa"/>
            <w:tcBorders>
              <w:bottom w:val="single" w:sz="4" w:space="0" w:color="auto"/>
            </w:tcBorders>
            <w:shd w:val="clear" w:color="auto" w:fill="auto"/>
            <w:textDirection w:val="btLr"/>
            <w:vAlign w:val="center"/>
          </w:tcPr>
          <w:p w14:paraId="02F44C45" w14:textId="4C8EF226" w:rsidR="00022007" w:rsidRPr="00CA1E00" w:rsidRDefault="00022007" w:rsidP="00022007">
            <w:pPr>
              <w:spacing w:after="0" w:line="240" w:lineRule="auto"/>
              <w:jc w:val="center"/>
              <w:rPr>
                <w:rFonts w:ascii="Calibri" w:eastAsia="Calibri" w:hAnsi="Calibri" w:cs="Arial"/>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2</w:t>
            </w:r>
          </w:p>
        </w:tc>
        <w:tc>
          <w:tcPr>
            <w:tcW w:w="404" w:type="dxa"/>
            <w:tcBorders>
              <w:bottom w:val="single" w:sz="4" w:space="0" w:color="auto"/>
            </w:tcBorders>
            <w:shd w:val="clear" w:color="auto" w:fill="auto"/>
            <w:textDirection w:val="btLr"/>
            <w:vAlign w:val="center"/>
          </w:tcPr>
          <w:p w14:paraId="711EA03F" w14:textId="22EC6875" w:rsidR="00022007" w:rsidRPr="00CA1E00" w:rsidRDefault="00022007" w:rsidP="00022007">
            <w:pPr>
              <w:spacing w:after="0" w:line="240" w:lineRule="auto"/>
              <w:jc w:val="center"/>
              <w:rPr>
                <w:rFonts w:ascii="Calibri" w:eastAsia="Calibri" w:hAnsi="Calibri" w:cs="Arial"/>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3</w:t>
            </w:r>
          </w:p>
        </w:tc>
        <w:tc>
          <w:tcPr>
            <w:tcW w:w="404" w:type="dxa"/>
            <w:tcBorders>
              <w:bottom w:val="single" w:sz="4" w:space="0" w:color="auto"/>
            </w:tcBorders>
            <w:shd w:val="clear" w:color="auto" w:fill="auto"/>
            <w:textDirection w:val="btLr"/>
            <w:vAlign w:val="center"/>
          </w:tcPr>
          <w:p w14:paraId="3EF67F09" w14:textId="6270235F" w:rsidR="00022007" w:rsidRPr="00CA1E00" w:rsidRDefault="00022007" w:rsidP="00022007">
            <w:pPr>
              <w:spacing w:after="0" w:line="240" w:lineRule="auto"/>
              <w:jc w:val="center"/>
              <w:rPr>
                <w:rFonts w:ascii="Calibri" w:eastAsia="Calibri" w:hAnsi="Calibri" w:cs="Arial"/>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4</w:t>
            </w:r>
          </w:p>
        </w:tc>
        <w:tc>
          <w:tcPr>
            <w:tcW w:w="404" w:type="dxa"/>
            <w:tcBorders>
              <w:bottom w:val="single" w:sz="4" w:space="0" w:color="auto"/>
            </w:tcBorders>
            <w:shd w:val="clear" w:color="auto" w:fill="auto"/>
            <w:textDirection w:val="btLr"/>
            <w:vAlign w:val="center"/>
          </w:tcPr>
          <w:p w14:paraId="11744747" w14:textId="0309EFAC" w:rsidR="00022007" w:rsidRPr="00CA1E00" w:rsidRDefault="00022007" w:rsidP="00022007">
            <w:pPr>
              <w:spacing w:after="0" w:line="240" w:lineRule="auto"/>
              <w:jc w:val="center"/>
              <w:rPr>
                <w:rFonts w:ascii="Calibri" w:eastAsia="Calibri" w:hAnsi="Calibri" w:cs="Arial"/>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5</w:t>
            </w:r>
          </w:p>
        </w:tc>
        <w:tc>
          <w:tcPr>
            <w:tcW w:w="404" w:type="dxa"/>
            <w:tcBorders>
              <w:bottom w:val="single" w:sz="4" w:space="0" w:color="auto"/>
            </w:tcBorders>
            <w:shd w:val="clear" w:color="auto" w:fill="auto"/>
            <w:textDirection w:val="btLr"/>
            <w:vAlign w:val="center"/>
          </w:tcPr>
          <w:p w14:paraId="34DF1B74" w14:textId="1EF0473A" w:rsidR="00022007" w:rsidRPr="00CA1E00" w:rsidRDefault="00022007" w:rsidP="00022007">
            <w:pPr>
              <w:spacing w:after="0" w:line="240" w:lineRule="auto"/>
              <w:jc w:val="center"/>
              <w:rPr>
                <w:rFonts w:ascii="Calibri" w:eastAsia="Calibri" w:hAnsi="Calibri" w:cs="Arial"/>
                <w:lang w:eastAsia="ru-RU"/>
              </w:rPr>
            </w:pPr>
            <w:r w:rsidRPr="00CA1E00">
              <w:rPr>
                <w:rFonts w:ascii="Times New Roman" w:eastAsia="Calibri" w:hAnsi="Times New Roman" w:cs="Times New Roman"/>
                <w:lang w:eastAsia="ru-RU"/>
              </w:rPr>
              <w:t xml:space="preserve">СК </w:t>
            </w:r>
            <w:r>
              <w:rPr>
                <w:rFonts w:ascii="Times New Roman" w:eastAsia="Calibri" w:hAnsi="Times New Roman" w:cs="Times New Roman"/>
                <w:lang w:eastAsia="ru-RU"/>
              </w:rPr>
              <w:t>0</w:t>
            </w:r>
            <w:r w:rsidRPr="00CA1E00">
              <w:rPr>
                <w:rFonts w:ascii="Times New Roman" w:eastAsia="Calibri" w:hAnsi="Times New Roman" w:cs="Times New Roman"/>
                <w:lang w:eastAsia="ru-RU"/>
              </w:rPr>
              <w:t>6</w:t>
            </w:r>
          </w:p>
        </w:tc>
        <w:tc>
          <w:tcPr>
            <w:tcW w:w="404" w:type="dxa"/>
            <w:tcBorders>
              <w:bottom w:val="single" w:sz="4" w:space="0" w:color="auto"/>
            </w:tcBorders>
            <w:shd w:val="clear" w:color="auto" w:fill="auto"/>
            <w:textDirection w:val="btLr"/>
            <w:vAlign w:val="center"/>
          </w:tcPr>
          <w:p w14:paraId="6E2CEE81" w14:textId="04655FC5" w:rsidR="00022007" w:rsidRPr="00CA1E00" w:rsidRDefault="00022007" w:rsidP="00022007">
            <w:pPr>
              <w:spacing w:after="0" w:line="240" w:lineRule="auto"/>
              <w:jc w:val="center"/>
              <w:rPr>
                <w:rFonts w:ascii="Calibri" w:eastAsia="Calibri" w:hAnsi="Calibri" w:cs="Arial"/>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Pr>
                <w:rFonts w:ascii="Times New Roman" w:eastAsia="Calibri" w:hAnsi="Times New Roman" w:cs="Times New Roman"/>
                <w:lang w:eastAsia="ru-RU"/>
              </w:rPr>
              <w:t xml:space="preserve"> 0</w:t>
            </w:r>
            <w:r w:rsidRPr="00CA1E00">
              <w:rPr>
                <w:rFonts w:ascii="Times New Roman" w:eastAsia="Calibri" w:hAnsi="Times New Roman" w:cs="Times New Roman"/>
                <w:lang w:eastAsia="ru-RU"/>
              </w:rPr>
              <w:t>1</w:t>
            </w:r>
          </w:p>
        </w:tc>
        <w:tc>
          <w:tcPr>
            <w:tcW w:w="404" w:type="dxa"/>
            <w:tcBorders>
              <w:bottom w:val="single" w:sz="4" w:space="0" w:color="auto"/>
            </w:tcBorders>
            <w:shd w:val="clear" w:color="auto" w:fill="auto"/>
            <w:textDirection w:val="btLr"/>
            <w:vAlign w:val="center"/>
          </w:tcPr>
          <w:p w14:paraId="4CC6C200" w14:textId="677F1BB8" w:rsidR="00022007" w:rsidRPr="00CA1E00" w:rsidRDefault="00022007" w:rsidP="00022007">
            <w:pPr>
              <w:spacing w:after="0" w:line="240" w:lineRule="auto"/>
              <w:jc w:val="center"/>
              <w:rPr>
                <w:rFonts w:ascii="Calibri" w:eastAsia="Calibri" w:hAnsi="Calibri" w:cs="Arial"/>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w:t>
            </w:r>
            <w:r w:rsidRPr="00CA1E00">
              <w:rPr>
                <w:rFonts w:ascii="Times New Roman" w:eastAsia="Calibri" w:hAnsi="Times New Roman" w:cs="Times New Roman"/>
                <w:lang w:eastAsia="ru-RU"/>
              </w:rPr>
              <w:t>2</w:t>
            </w:r>
          </w:p>
        </w:tc>
        <w:tc>
          <w:tcPr>
            <w:tcW w:w="404" w:type="dxa"/>
            <w:tcBorders>
              <w:bottom w:val="single" w:sz="4" w:space="0" w:color="auto"/>
            </w:tcBorders>
            <w:shd w:val="clear" w:color="auto" w:fill="auto"/>
            <w:textDirection w:val="btLr"/>
            <w:vAlign w:val="center"/>
          </w:tcPr>
          <w:p w14:paraId="000D4CA6" w14:textId="3D2B3A1A" w:rsidR="00022007" w:rsidRPr="00CA1E00" w:rsidRDefault="00022007" w:rsidP="00022007">
            <w:pPr>
              <w:spacing w:after="0" w:line="240" w:lineRule="auto"/>
              <w:jc w:val="center"/>
              <w:rPr>
                <w:rFonts w:ascii="Calibri" w:eastAsia="Calibri" w:hAnsi="Calibri" w:cs="Arial"/>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w:t>
            </w:r>
            <w:r w:rsidRPr="00CA1E00">
              <w:rPr>
                <w:rFonts w:ascii="Times New Roman" w:eastAsia="Calibri" w:hAnsi="Times New Roman" w:cs="Times New Roman"/>
                <w:lang w:eastAsia="ru-RU"/>
              </w:rPr>
              <w:t>3</w:t>
            </w:r>
          </w:p>
        </w:tc>
        <w:tc>
          <w:tcPr>
            <w:tcW w:w="404" w:type="dxa"/>
            <w:tcBorders>
              <w:bottom w:val="single" w:sz="4" w:space="0" w:color="auto"/>
            </w:tcBorders>
            <w:shd w:val="clear" w:color="auto" w:fill="auto"/>
            <w:textDirection w:val="btLr"/>
            <w:vAlign w:val="center"/>
          </w:tcPr>
          <w:p w14:paraId="19423D32" w14:textId="219A8298" w:rsidR="00022007" w:rsidRPr="00CA1E00" w:rsidRDefault="00022007" w:rsidP="00022007">
            <w:pPr>
              <w:spacing w:after="0" w:line="240" w:lineRule="auto"/>
              <w:jc w:val="center"/>
              <w:rPr>
                <w:rFonts w:ascii="Calibri" w:eastAsia="Calibri" w:hAnsi="Calibri" w:cs="Arial"/>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w:t>
            </w:r>
            <w:r w:rsidRPr="00CA1E00">
              <w:rPr>
                <w:rFonts w:ascii="Times New Roman" w:eastAsia="Calibri" w:hAnsi="Times New Roman" w:cs="Times New Roman"/>
                <w:lang w:eastAsia="ru-RU"/>
              </w:rPr>
              <w:t>4</w:t>
            </w:r>
          </w:p>
        </w:tc>
        <w:tc>
          <w:tcPr>
            <w:tcW w:w="404" w:type="dxa"/>
            <w:tcBorders>
              <w:bottom w:val="single" w:sz="4" w:space="0" w:color="auto"/>
            </w:tcBorders>
            <w:shd w:val="clear" w:color="auto" w:fill="auto"/>
            <w:textDirection w:val="btLr"/>
            <w:vAlign w:val="center"/>
          </w:tcPr>
          <w:p w14:paraId="1D32662F" w14:textId="2E065B9D" w:rsidR="00022007" w:rsidRPr="00CA1E00" w:rsidRDefault="00022007" w:rsidP="00022007">
            <w:pPr>
              <w:spacing w:after="0" w:line="240" w:lineRule="auto"/>
              <w:jc w:val="center"/>
              <w:rPr>
                <w:rFonts w:ascii="Times New Roman" w:eastAsia="Calibri" w:hAnsi="Times New Roman" w:cs="Times New Roman"/>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w:t>
            </w:r>
            <w:r w:rsidRPr="00CA1E00">
              <w:rPr>
                <w:rFonts w:ascii="Times New Roman" w:eastAsia="Calibri" w:hAnsi="Times New Roman" w:cs="Times New Roman"/>
                <w:lang w:eastAsia="ru-RU"/>
              </w:rPr>
              <w:t>5</w:t>
            </w:r>
          </w:p>
        </w:tc>
        <w:tc>
          <w:tcPr>
            <w:tcW w:w="404" w:type="dxa"/>
            <w:tcBorders>
              <w:bottom w:val="single" w:sz="4" w:space="0" w:color="auto"/>
            </w:tcBorders>
            <w:textDirection w:val="btLr"/>
            <w:vAlign w:val="center"/>
          </w:tcPr>
          <w:p w14:paraId="3A2BB0EB" w14:textId="13621DA0" w:rsidR="00022007" w:rsidRPr="00CA1E00" w:rsidRDefault="00022007" w:rsidP="00022007">
            <w:pPr>
              <w:spacing w:after="0" w:line="240" w:lineRule="auto"/>
              <w:jc w:val="center"/>
              <w:rPr>
                <w:rFonts w:ascii="Times New Roman" w:eastAsia="Calibri" w:hAnsi="Times New Roman" w:cs="Times New Roman"/>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w:t>
            </w:r>
            <w:r w:rsidRPr="00CA1E00">
              <w:rPr>
                <w:rFonts w:ascii="Times New Roman" w:eastAsia="Calibri" w:hAnsi="Times New Roman" w:cs="Times New Roman"/>
                <w:lang w:eastAsia="ru-RU"/>
              </w:rPr>
              <w:t>6</w:t>
            </w:r>
          </w:p>
        </w:tc>
        <w:tc>
          <w:tcPr>
            <w:tcW w:w="404" w:type="dxa"/>
            <w:tcBorders>
              <w:bottom w:val="single" w:sz="4" w:space="0" w:color="auto"/>
            </w:tcBorders>
            <w:textDirection w:val="btLr"/>
            <w:vAlign w:val="center"/>
          </w:tcPr>
          <w:p w14:paraId="365E1B6C" w14:textId="42039AA0" w:rsidR="00022007" w:rsidRPr="00CA1E00" w:rsidRDefault="00022007" w:rsidP="00022007">
            <w:pPr>
              <w:spacing w:after="0" w:line="240" w:lineRule="auto"/>
              <w:jc w:val="center"/>
              <w:rPr>
                <w:rFonts w:ascii="Times New Roman" w:eastAsia="Calibri" w:hAnsi="Times New Roman" w:cs="Times New Roman"/>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07</w:t>
            </w:r>
          </w:p>
        </w:tc>
        <w:tc>
          <w:tcPr>
            <w:tcW w:w="404" w:type="dxa"/>
            <w:tcBorders>
              <w:bottom w:val="single" w:sz="4" w:space="0" w:color="auto"/>
            </w:tcBorders>
            <w:textDirection w:val="btLr"/>
            <w:vAlign w:val="center"/>
          </w:tcPr>
          <w:p w14:paraId="56DBC84F" w14:textId="4F5F6973" w:rsidR="00022007" w:rsidRPr="00CA1E00" w:rsidRDefault="00022007" w:rsidP="00022007">
            <w:pPr>
              <w:spacing w:after="0" w:line="240" w:lineRule="auto"/>
              <w:jc w:val="center"/>
              <w:rPr>
                <w:rFonts w:ascii="Times New Roman" w:eastAsia="Calibri" w:hAnsi="Times New Roman" w:cs="Times New Roman"/>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08</w:t>
            </w:r>
          </w:p>
        </w:tc>
        <w:tc>
          <w:tcPr>
            <w:tcW w:w="404" w:type="dxa"/>
            <w:tcBorders>
              <w:bottom w:val="single" w:sz="4" w:space="0" w:color="auto"/>
            </w:tcBorders>
            <w:textDirection w:val="btLr"/>
            <w:vAlign w:val="center"/>
          </w:tcPr>
          <w:p w14:paraId="6211368D" w14:textId="06312A7A" w:rsidR="00022007" w:rsidRPr="00CA1E00" w:rsidRDefault="00022007" w:rsidP="00022007">
            <w:pPr>
              <w:spacing w:after="0" w:line="240" w:lineRule="auto"/>
              <w:jc w:val="center"/>
              <w:rPr>
                <w:rFonts w:ascii="Times New Roman" w:eastAsia="Calibri" w:hAnsi="Times New Roman" w:cs="Times New Roman"/>
                <w:lang w:eastAsia="ru-RU"/>
              </w:rPr>
            </w:pPr>
            <w:proofErr w:type="spellStart"/>
            <w:r w:rsidRPr="00CA1E00">
              <w:rPr>
                <w:rFonts w:ascii="Times New Roman" w:eastAsia="Calibri" w:hAnsi="Times New Roman" w:cs="Times New Roman"/>
                <w:lang w:eastAsia="ru-RU"/>
              </w:rPr>
              <w:t>СК</w:t>
            </w:r>
            <w:r>
              <w:rPr>
                <w:rFonts w:ascii="Times New Roman" w:eastAsia="Calibri" w:hAnsi="Times New Roman" w:cs="Times New Roman"/>
                <w:lang w:eastAsia="ru-RU"/>
              </w:rPr>
              <w:t>фт</w:t>
            </w:r>
            <w:proofErr w:type="spellEnd"/>
            <w:r w:rsidRPr="00CA1E00">
              <w:rPr>
                <w:rFonts w:ascii="Times New Roman" w:eastAsia="Calibri" w:hAnsi="Times New Roman" w:cs="Times New Roman"/>
                <w:lang w:eastAsia="ru-RU"/>
              </w:rPr>
              <w:t xml:space="preserve"> </w:t>
            </w:r>
            <w:r>
              <w:rPr>
                <w:rFonts w:ascii="Times New Roman" w:eastAsia="Calibri" w:hAnsi="Times New Roman" w:cs="Times New Roman"/>
                <w:lang w:eastAsia="ru-RU"/>
              </w:rPr>
              <w:t>09</w:t>
            </w:r>
          </w:p>
        </w:tc>
      </w:tr>
      <w:tr w:rsidR="00582C02" w:rsidRPr="006D6A4D" w14:paraId="65530665" w14:textId="77777777" w:rsidTr="007E7114">
        <w:trPr>
          <w:trHeight w:val="18"/>
          <w:jc w:val="center"/>
        </w:trPr>
        <w:tc>
          <w:tcPr>
            <w:tcW w:w="814" w:type="dxa"/>
            <w:shd w:val="clear" w:color="auto" w:fill="auto"/>
            <w:vAlign w:val="center"/>
          </w:tcPr>
          <w:p w14:paraId="46A0AE3E" w14:textId="056D037E" w:rsidR="00582C02" w:rsidRPr="006F5B13" w:rsidRDefault="00582C02" w:rsidP="007E7114">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1.1</w:t>
            </w:r>
          </w:p>
        </w:tc>
        <w:tc>
          <w:tcPr>
            <w:tcW w:w="404" w:type="dxa"/>
            <w:shd w:val="clear" w:color="auto" w:fill="auto"/>
            <w:vAlign w:val="center"/>
          </w:tcPr>
          <w:p w14:paraId="1D495CFD" w14:textId="77777777" w:rsidR="00582C02" w:rsidRPr="006D6A4D" w:rsidRDefault="00582C02" w:rsidP="007E7114">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2810EEF" w14:textId="77777777" w:rsidR="00582C02" w:rsidRPr="006D6A4D" w:rsidRDefault="00582C02" w:rsidP="007E7114">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C26A311"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14A9E8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6AFF18A"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6D20ED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38FBC3D" w14:textId="77777777" w:rsidR="00582C02" w:rsidRPr="006D6A4D" w:rsidRDefault="00582C02" w:rsidP="007E7114">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C352A7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EAA8A1E"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F8182E7"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687C83D"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2198A5B"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8DD6F6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2074138"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B5DDEC7"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B386589"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D9C3287"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C4B455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EAF6ABB"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vAlign w:val="center"/>
          </w:tcPr>
          <w:p w14:paraId="7A9E38C9"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vAlign w:val="center"/>
          </w:tcPr>
          <w:p w14:paraId="22F56158"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vAlign w:val="center"/>
          </w:tcPr>
          <w:p w14:paraId="3AA43D38"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04" w:type="dxa"/>
            <w:vAlign w:val="center"/>
          </w:tcPr>
          <w:p w14:paraId="49CD556D"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r>
      <w:tr w:rsidR="006B53D5" w:rsidRPr="006D6A4D" w14:paraId="277FC1D1" w14:textId="4966B070" w:rsidTr="00022007">
        <w:trPr>
          <w:trHeight w:val="18"/>
          <w:jc w:val="center"/>
        </w:trPr>
        <w:tc>
          <w:tcPr>
            <w:tcW w:w="814" w:type="dxa"/>
            <w:shd w:val="clear" w:color="auto" w:fill="auto"/>
            <w:vAlign w:val="center"/>
          </w:tcPr>
          <w:p w14:paraId="1C0C5F37" w14:textId="21FFF377" w:rsidR="006B53D5" w:rsidRPr="006F5B13" w:rsidRDefault="006B53D5" w:rsidP="006B53D5">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1.</w:t>
            </w:r>
            <w:r w:rsidR="00582C02" w:rsidRPr="006F5B13">
              <w:rPr>
                <w:rFonts w:ascii="Times New Roman" w:eastAsia="Calibri" w:hAnsi="Times New Roman" w:cs="Times New Roman"/>
                <w:lang w:eastAsia="ru-RU"/>
              </w:rPr>
              <w:t>2</w:t>
            </w:r>
          </w:p>
        </w:tc>
        <w:tc>
          <w:tcPr>
            <w:tcW w:w="404" w:type="dxa"/>
            <w:shd w:val="clear" w:color="auto" w:fill="auto"/>
            <w:vAlign w:val="center"/>
          </w:tcPr>
          <w:p w14:paraId="21AD8AA3" w14:textId="2CCFB739"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9AC57E6" w14:textId="2D4DD4FB"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B4CD61"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A37A5E7" w14:textId="2E5E10A6"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3E47A70" w14:textId="109E9245"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F3A0DA0" w14:textId="70A54D9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129A563" w14:textId="18604175"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5BAC751"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97D4E1C" w14:textId="14D9E58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72A6049"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FBCC1BC" w14:textId="547E34AA" w:rsidR="006B53D5" w:rsidRPr="006D6A4D" w:rsidRDefault="00A85FE3"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76134BE" w14:textId="367F452D"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73148FF"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8CA2EA9" w14:textId="7BE25FB9"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F6CE2EF"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F4AC6FC" w14:textId="5177CC38"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2C09B6C" w14:textId="04D3EEAB"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2174B09"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2A67913"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vAlign w:val="center"/>
          </w:tcPr>
          <w:p w14:paraId="58040C2E"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vAlign w:val="center"/>
          </w:tcPr>
          <w:p w14:paraId="10A7BAE4" w14:textId="3172F583" w:rsidR="006B53D5" w:rsidRPr="006D6A4D" w:rsidRDefault="00AD3E8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E488B93"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vAlign w:val="center"/>
          </w:tcPr>
          <w:p w14:paraId="038BA424" w14:textId="48A0722A" w:rsidR="006B53D5" w:rsidRPr="006D6A4D" w:rsidRDefault="006B53D5" w:rsidP="006B53D5">
            <w:pPr>
              <w:spacing w:after="0" w:line="240" w:lineRule="auto"/>
              <w:jc w:val="center"/>
              <w:rPr>
                <w:rFonts w:ascii="Times New Roman" w:eastAsia="Calibri" w:hAnsi="Times New Roman" w:cs="Times New Roman"/>
                <w:b/>
                <w:lang w:eastAsia="ru-RU"/>
              </w:rPr>
            </w:pPr>
          </w:p>
        </w:tc>
      </w:tr>
      <w:tr w:rsidR="006B53D5" w:rsidRPr="006D6A4D" w14:paraId="4AC7B173" w14:textId="12B32FE4" w:rsidTr="00022007">
        <w:trPr>
          <w:trHeight w:val="18"/>
          <w:jc w:val="center"/>
        </w:trPr>
        <w:tc>
          <w:tcPr>
            <w:tcW w:w="814" w:type="dxa"/>
            <w:shd w:val="clear" w:color="auto" w:fill="auto"/>
            <w:vAlign w:val="center"/>
          </w:tcPr>
          <w:p w14:paraId="512CE51E" w14:textId="77777777" w:rsidR="006B53D5" w:rsidRPr="006F5B13" w:rsidRDefault="006B53D5" w:rsidP="006B53D5">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1.3</w:t>
            </w:r>
          </w:p>
        </w:tc>
        <w:tc>
          <w:tcPr>
            <w:tcW w:w="404" w:type="dxa"/>
            <w:shd w:val="clear" w:color="auto" w:fill="auto"/>
            <w:vAlign w:val="center"/>
          </w:tcPr>
          <w:p w14:paraId="425EA217" w14:textId="2CA10132"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37D364E" w14:textId="2B4B0245"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5992208" w14:textId="781DA1E2"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EBB62A0" w14:textId="5FAF0D80"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5C3662D" w14:textId="60932E53"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4337BDA"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6233A2E" w14:textId="1D32DA4B"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07BC457" w14:textId="224EF3A6" w:rsidR="006B53D5" w:rsidRPr="006D6A4D" w:rsidRDefault="00532640"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727F7FA" w14:textId="702A9488" w:rsidR="006B53D5" w:rsidRPr="006D6A4D" w:rsidRDefault="002A55B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360F867" w14:textId="0A970E74" w:rsidR="006B53D5" w:rsidRPr="006D6A4D" w:rsidRDefault="007A4D70"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A2670CD" w14:textId="314C8510"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FC267DA"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016E7F1"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9CCE8E9"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50FFCBF" w14:textId="5042E4B3"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1601DE1" w14:textId="1D7C9A94"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F670931" w14:textId="21999F2F"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ED88F71"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503B872"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vAlign w:val="center"/>
          </w:tcPr>
          <w:p w14:paraId="7E6D288E" w14:textId="6BCFE2C5" w:rsidR="006B53D5" w:rsidRPr="006D6A4D" w:rsidRDefault="002C456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8D8D02E" w14:textId="441EA757" w:rsidR="006B53D5" w:rsidRPr="006D6A4D" w:rsidRDefault="00AD3E8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B3CA6C4" w14:textId="2BFAEBF9" w:rsidR="006B53D5" w:rsidRPr="006D6A4D" w:rsidRDefault="000A2F59" w:rsidP="006B53D5">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7F40F3A0" w14:textId="0FFBD590" w:rsidR="006B53D5" w:rsidRPr="006D6A4D" w:rsidRDefault="006B53D5" w:rsidP="006B53D5">
            <w:pPr>
              <w:spacing w:after="0" w:line="240" w:lineRule="auto"/>
              <w:jc w:val="center"/>
              <w:rPr>
                <w:rFonts w:ascii="Times New Roman" w:eastAsia="Calibri" w:hAnsi="Times New Roman" w:cs="Times New Roman"/>
                <w:b/>
                <w:lang w:eastAsia="ru-RU"/>
              </w:rPr>
            </w:pPr>
          </w:p>
        </w:tc>
      </w:tr>
      <w:tr w:rsidR="006F5B13" w:rsidRPr="006D6A4D" w14:paraId="1471D7E4" w14:textId="77777777" w:rsidTr="002C36D7">
        <w:trPr>
          <w:trHeight w:val="18"/>
          <w:jc w:val="center"/>
        </w:trPr>
        <w:tc>
          <w:tcPr>
            <w:tcW w:w="814" w:type="dxa"/>
            <w:shd w:val="clear" w:color="auto" w:fill="auto"/>
            <w:vAlign w:val="center"/>
          </w:tcPr>
          <w:p w14:paraId="656B45C9" w14:textId="06540916" w:rsidR="006F5B13" w:rsidRPr="006F5B13" w:rsidRDefault="006F5B13" w:rsidP="002C36D7">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1.4</w:t>
            </w:r>
          </w:p>
        </w:tc>
        <w:tc>
          <w:tcPr>
            <w:tcW w:w="404" w:type="dxa"/>
            <w:shd w:val="clear" w:color="auto" w:fill="auto"/>
            <w:vAlign w:val="center"/>
          </w:tcPr>
          <w:p w14:paraId="5F6116BF"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AB2785A"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BBFDBCE"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A602FC6"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71592C6"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1AC9996"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58CD94B"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7790F3A"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A49FD03"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37C26DE"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CEBF721"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37476B8"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5FB407E"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2E5FED7" w14:textId="77777777" w:rsidR="006F5B13" w:rsidRPr="006D6A4D" w:rsidRDefault="006F5B13" w:rsidP="002C36D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C6E2225"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820CD72"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D765D63"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0E98A0A"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A616AC3"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vAlign w:val="center"/>
          </w:tcPr>
          <w:p w14:paraId="46499F78"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vAlign w:val="center"/>
          </w:tcPr>
          <w:p w14:paraId="11779643"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vAlign w:val="center"/>
          </w:tcPr>
          <w:p w14:paraId="33CC4FBF"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c>
          <w:tcPr>
            <w:tcW w:w="404" w:type="dxa"/>
            <w:vAlign w:val="center"/>
          </w:tcPr>
          <w:p w14:paraId="401C3032" w14:textId="77777777" w:rsidR="006F5B13" w:rsidRPr="006D6A4D" w:rsidRDefault="006F5B13" w:rsidP="002C36D7">
            <w:pPr>
              <w:spacing w:after="0" w:line="240" w:lineRule="auto"/>
              <w:jc w:val="center"/>
              <w:rPr>
                <w:rFonts w:ascii="Times New Roman" w:eastAsia="Calibri" w:hAnsi="Times New Roman" w:cs="Times New Roman"/>
                <w:b/>
                <w:lang w:eastAsia="ru-RU"/>
              </w:rPr>
            </w:pPr>
          </w:p>
        </w:tc>
      </w:tr>
      <w:tr w:rsidR="006B53D5" w:rsidRPr="006D6A4D" w14:paraId="74A1BDE7" w14:textId="79CF2AFF" w:rsidTr="00022007">
        <w:trPr>
          <w:trHeight w:val="18"/>
          <w:jc w:val="center"/>
        </w:trPr>
        <w:tc>
          <w:tcPr>
            <w:tcW w:w="814" w:type="dxa"/>
            <w:shd w:val="clear" w:color="auto" w:fill="auto"/>
            <w:vAlign w:val="center"/>
          </w:tcPr>
          <w:p w14:paraId="69EF5FEB" w14:textId="77777777" w:rsidR="006B53D5" w:rsidRPr="006F5B13" w:rsidRDefault="006B53D5" w:rsidP="006B53D5">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2.1</w:t>
            </w:r>
          </w:p>
        </w:tc>
        <w:tc>
          <w:tcPr>
            <w:tcW w:w="404" w:type="dxa"/>
            <w:shd w:val="clear" w:color="auto" w:fill="auto"/>
            <w:vAlign w:val="center"/>
          </w:tcPr>
          <w:p w14:paraId="1F3F9DBA" w14:textId="37B797C8"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692BCDD" w14:textId="77A2E1C3"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6645163" w14:textId="3D985811"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1931A67" w14:textId="59A5E2FB"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368E0A6" w14:textId="69BCC7B9"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97F0443"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8D374E0" w14:textId="210EA5B7" w:rsidR="006B53D5" w:rsidRPr="006D6A4D" w:rsidRDefault="006B53D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379CD9" w14:textId="49E5E558" w:rsidR="006B53D5" w:rsidRPr="006D6A4D" w:rsidRDefault="00532640"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7892B30" w14:textId="2C911008" w:rsidR="006B53D5" w:rsidRPr="006D6A4D" w:rsidRDefault="002A55B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44AC208" w14:textId="60122851" w:rsidR="006B53D5" w:rsidRPr="006D6A4D" w:rsidRDefault="007A4D70"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3026E79"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F54C8F5"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2AE5743" w14:textId="7B36C110"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55693A3"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56A9613" w14:textId="18729859" w:rsidR="006B53D5" w:rsidRPr="006D6A4D" w:rsidRDefault="001F2F2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50C4A24" w14:textId="5340083F" w:rsidR="006B53D5" w:rsidRPr="006D6A4D" w:rsidRDefault="00D747E8"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852EDC" w14:textId="601BF3E7" w:rsidR="006B53D5" w:rsidRPr="006D6A4D" w:rsidRDefault="00D22D9F"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76350FD" w14:textId="2F2977EC" w:rsidR="006B53D5" w:rsidRPr="006D6A4D" w:rsidRDefault="00D0210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826D40D" w14:textId="45D05F9A" w:rsidR="006B53D5" w:rsidRPr="006D6A4D" w:rsidRDefault="00573D4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0C9BA18" w14:textId="213B93EF" w:rsidR="006B53D5" w:rsidRPr="006D6A4D" w:rsidRDefault="002C4565"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912C66B" w14:textId="67069CD4" w:rsidR="006B53D5" w:rsidRPr="006D6A4D" w:rsidRDefault="00AD3E8D" w:rsidP="006B53D5">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05B0A6D" w14:textId="77777777" w:rsidR="006B53D5" w:rsidRPr="006D6A4D" w:rsidRDefault="006B53D5" w:rsidP="006B53D5">
            <w:pPr>
              <w:spacing w:after="0" w:line="240" w:lineRule="auto"/>
              <w:jc w:val="center"/>
              <w:rPr>
                <w:rFonts w:ascii="Times New Roman" w:eastAsia="Calibri" w:hAnsi="Times New Roman" w:cs="Times New Roman"/>
                <w:b/>
                <w:lang w:eastAsia="ru-RU"/>
              </w:rPr>
            </w:pPr>
          </w:p>
        </w:tc>
        <w:tc>
          <w:tcPr>
            <w:tcW w:w="404" w:type="dxa"/>
            <w:vAlign w:val="center"/>
          </w:tcPr>
          <w:p w14:paraId="1BB16BCE" w14:textId="70D6828B" w:rsidR="006B53D5" w:rsidRPr="006D6A4D" w:rsidRDefault="006B53D5" w:rsidP="006B53D5">
            <w:pPr>
              <w:spacing w:after="0" w:line="240" w:lineRule="auto"/>
              <w:jc w:val="center"/>
              <w:rPr>
                <w:rFonts w:ascii="Times New Roman" w:eastAsia="Calibri" w:hAnsi="Times New Roman" w:cs="Times New Roman"/>
                <w:b/>
                <w:lang w:eastAsia="ru-RU"/>
              </w:rPr>
            </w:pPr>
          </w:p>
        </w:tc>
      </w:tr>
      <w:tr w:rsidR="000A2F59" w:rsidRPr="006D6A4D" w14:paraId="047FE7B1" w14:textId="0081785C" w:rsidTr="00022007">
        <w:trPr>
          <w:trHeight w:val="18"/>
          <w:jc w:val="center"/>
        </w:trPr>
        <w:tc>
          <w:tcPr>
            <w:tcW w:w="814" w:type="dxa"/>
            <w:shd w:val="clear" w:color="auto" w:fill="auto"/>
            <w:vAlign w:val="center"/>
          </w:tcPr>
          <w:p w14:paraId="7BFF362F" w14:textId="77777777" w:rsidR="000A2F59" w:rsidRPr="006F5B13" w:rsidRDefault="000A2F59" w:rsidP="000A2F59">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2.2</w:t>
            </w:r>
          </w:p>
        </w:tc>
        <w:tc>
          <w:tcPr>
            <w:tcW w:w="404" w:type="dxa"/>
            <w:shd w:val="clear" w:color="auto" w:fill="auto"/>
            <w:vAlign w:val="center"/>
          </w:tcPr>
          <w:p w14:paraId="08CE9F3D" w14:textId="1946AB7A"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9BFABDE" w14:textId="3EBBE7BB"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9315324" w14:textId="38CD3BE4"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44F70B6" w14:textId="4C019E36"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6A3A76B" w14:textId="0A47023D"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F5AA1A3" w14:textId="5FE2349C"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2F7EE76" w14:textId="49F814C7"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C8415A3" w14:textId="139C4A19"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23ECFDA" w14:textId="5420C8AA"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EB8BC87" w14:textId="33A1A3C3"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0257B2F" w14:textId="58C4FD67"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8F38289" w14:textId="69AD4767"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0E367B0" w14:textId="13F183FB"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F0D7AF8" w14:textId="5FB56377"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3334022" w14:textId="7F4B433A"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03014A1" w14:textId="5A8941A3"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F94567D" w14:textId="2B68C0EE"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8C6F471" w14:textId="64EA6875"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9C76A1" w14:textId="65F076ED"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2DF5D94" w14:textId="05A6EEC0"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88FF4A6" w14:textId="03BB6442"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30126A77" w14:textId="543B67F4" w:rsidR="000A2F59" w:rsidRPr="006D6A4D" w:rsidRDefault="000A2F59" w:rsidP="000A2F59">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01F30F95" w14:textId="3B8DFE51"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16FC7" w:rsidRPr="006D6A4D" w14:paraId="4DF85D28" w14:textId="77777777" w:rsidTr="00022007">
        <w:trPr>
          <w:trHeight w:val="18"/>
          <w:jc w:val="center"/>
        </w:trPr>
        <w:tc>
          <w:tcPr>
            <w:tcW w:w="814" w:type="dxa"/>
            <w:shd w:val="clear" w:color="auto" w:fill="auto"/>
            <w:vAlign w:val="center"/>
          </w:tcPr>
          <w:p w14:paraId="3D9309E2" w14:textId="2D84FFA5" w:rsidR="00916FC7" w:rsidRPr="006F5B13" w:rsidRDefault="00916FC7" w:rsidP="00916FC7">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2.3</w:t>
            </w:r>
          </w:p>
        </w:tc>
        <w:tc>
          <w:tcPr>
            <w:tcW w:w="404" w:type="dxa"/>
            <w:shd w:val="clear" w:color="auto" w:fill="auto"/>
            <w:vAlign w:val="center"/>
          </w:tcPr>
          <w:p w14:paraId="4CEF02C9" w14:textId="647955A2"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84AB124" w14:textId="1DD71C4B"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47A5692" w14:textId="6065270F"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457E41F" w14:textId="23986509"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AD7653C" w14:textId="2868C40A"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4537ED2" w14:textId="56358F32"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23517D4" w14:textId="5FC349A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9DFFC2D" w14:textId="61ED795C"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0DA343A" w14:textId="6E55BBA0"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E123B6F" w14:textId="6A0BD6F8"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C7EEB2A" w14:textId="6342CD05"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C108765" w14:textId="14C02C5C"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126FF10" w14:textId="2B727C59"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013ECB2" w14:textId="62191B4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76C2102" w14:textId="78384E6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A3B3A58" w14:textId="2325B16C"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D3A1C09" w14:textId="78143F98"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952457D" w14:textId="3BD88F5F"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4407313" w14:textId="7E0111B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278B6F41" w14:textId="0A1284E3"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2B37D1CD" w14:textId="0380AA72"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1778805D" w14:textId="7A1790CE"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04E12FED" w14:textId="751B3448"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r>
      <w:tr w:rsidR="00916FC7" w:rsidRPr="006D6A4D" w14:paraId="5B330577" w14:textId="77777777" w:rsidTr="007E7114">
        <w:trPr>
          <w:trHeight w:val="18"/>
          <w:jc w:val="center"/>
        </w:trPr>
        <w:tc>
          <w:tcPr>
            <w:tcW w:w="814" w:type="dxa"/>
            <w:shd w:val="clear" w:color="auto" w:fill="auto"/>
            <w:vAlign w:val="center"/>
          </w:tcPr>
          <w:p w14:paraId="7944E494" w14:textId="77777777" w:rsidR="00916FC7" w:rsidRPr="006F5B13" w:rsidRDefault="00916FC7" w:rsidP="00916FC7">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2.4</w:t>
            </w:r>
          </w:p>
        </w:tc>
        <w:tc>
          <w:tcPr>
            <w:tcW w:w="404" w:type="dxa"/>
            <w:shd w:val="clear" w:color="auto" w:fill="auto"/>
            <w:vAlign w:val="center"/>
          </w:tcPr>
          <w:p w14:paraId="6302063D"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FB63164"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B91C45C"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226E100"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892A64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D01AD22"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45BEC28"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57FAFA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E822330"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18C9E89"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AAACD2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58D33C7"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5080E45"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11830A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80F4A5D"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DA4A795"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0BDB1C9"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85A1768"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40AAC8"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2E469E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FBF7754"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1F51D7B7" w14:textId="77777777"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21CD473F"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16FC7" w:rsidRPr="006D6A4D" w14:paraId="73FEFBC7" w14:textId="61613AE1" w:rsidTr="00022007">
        <w:trPr>
          <w:trHeight w:val="18"/>
          <w:jc w:val="center"/>
        </w:trPr>
        <w:tc>
          <w:tcPr>
            <w:tcW w:w="814" w:type="dxa"/>
            <w:shd w:val="clear" w:color="auto" w:fill="auto"/>
            <w:vAlign w:val="center"/>
          </w:tcPr>
          <w:p w14:paraId="784D33BC" w14:textId="6F4C5E00" w:rsidR="00916FC7" w:rsidRPr="006F5B13" w:rsidRDefault="00916FC7" w:rsidP="00916FC7">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2.5</w:t>
            </w:r>
          </w:p>
        </w:tc>
        <w:tc>
          <w:tcPr>
            <w:tcW w:w="404" w:type="dxa"/>
            <w:shd w:val="clear" w:color="auto" w:fill="auto"/>
            <w:vAlign w:val="center"/>
          </w:tcPr>
          <w:p w14:paraId="44C6AEB4" w14:textId="27BD5D8B"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5290F87" w14:textId="5EBAD964"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45633D" w14:textId="14F321EC"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7FD1A03" w14:textId="4D03A55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3DBD2C9" w14:textId="2F35897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323FDC" w14:textId="6E880661"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9C8C8C5" w14:textId="75F0D6A8"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6CAEBFB" w14:textId="5E76EE18"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1CBE1C9" w14:textId="22650725"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5A1C18C" w14:textId="32B7BCC4"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98AF67F" w14:textId="0FB490F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1F296D" w14:textId="0A2EB12C"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D84F26B" w14:textId="269B9BF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054D913" w14:textId="6FFB8ED9"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2189574" w14:textId="2B2BE766"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42A5E07" w14:textId="6983032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866190B" w14:textId="5A9F8C06"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FDBA76C" w14:textId="5C0A320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8B28757" w14:textId="48666AB9"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1FCF177" w14:textId="61B52C4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1D40BAF" w14:textId="31C93AC2"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1AC2CC62" w14:textId="283E6434"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6A1CA320" w14:textId="429B8F4A"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A5D72" w:rsidRPr="006D6A4D" w14:paraId="4F802411" w14:textId="77777777" w:rsidTr="00247916">
        <w:trPr>
          <w:trHeight w:val="18"/>
          <w:jc w:val="center"/>
        </w:trPr>
        <w:tc>
          <w:tcPr>
            <w:tcW w:w="814" w:type="dxa"/>
            <w:shd w:val="clear" w:color="auto" w:fill="auto"/>
            <w:vAlign w:val="center"/>
          </w:tcPr>
          <w:p w14:paraId="2A4A230F" w14:textId="19B4EBBE" w:rsidR="009A5D72" w:rsidRPr="006F5B13" w:rsidRDefault="009A5D72" w:rsidP="00247916">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w:t>
            </w:r>
            <w:r>
              <w:rPr>
                <w:rFonts w:ascii="Times New Roman" w:eastAsia="Calibri" w:hAnsi="Times New Roman" w:cs="Times New Roman"/>
                <w:lang w:eastAsia="ru-RU"/>
              </w:rPr>
              <w:t>6</w:t>
            </w:r>
          </w:p>
        </w:tc>
        <w:tc>
          <w:tcPr>
            <w:tcW w:w="404" w:type="dxa"/>
            <w:shd w:val="clear" w:color="auto" w:fill="auto"/>
            <w:vAlign w:val="center"/>
          </w:tcPr>
          <w:p w14:paraId="792FC8F2"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93CDC3B"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ED9A80F"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F11457B"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4A3473D"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6F0DAE8"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10AD7C4"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80439BE"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5280910"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BF078E3"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35A80A6"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2060E2A"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D5A1B08" w14:textId="77777777" w:rsidR="009A5D72" w:rsidRPr="006D6A4D" w:rsidRDefault="009A5D72" w:rsidP="00247916">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4CBB71B"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63C5F4D"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520D44D" w14:textId="77777777" w:rsidR="009A5D72" w:rsidRPr="006D6A4D" w:rsidRDefault="009A5D72" w:rsidP="00247916">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77D8B2E"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6512B44"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2F5BB74"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8250C69" w14:textId="77777777" w:rsidR="009A5D72" w:rsidRPr="006D6A4D" w:rsidRDefault="009A5D72" w:rsidP="00247916">
            <w:pPr>
              <w:spacing w:after="0" w:line="240" w:lineRule="auto"/>
              <w:jc w:val="center"/>
              <w:rPr>
                <w:rFonts w:ascii="Times New Roman" w:eastAsia="Calibri" w:hAnsi="Times New Roman" w:cs="Times New Roman"/>
                <w:b/>
                <w:lang w:eastAsia="ru-RU"/>
              </w:rPr>
            </w:pPr>
          </w:p>
        </w:tc>
        <w:tc>
          <w:tcPr>
            <w:tcW w:w="404" w:type="dxa"/>
            <w:vAlign w:val="center"/>
          </w:tcPr>
          <w:p w14:paraId="5059E59F"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23CAD78F" w14:textId="77777777" w:rsidR="009A5D72" w:rsidRPr="006D6A4D" w:rsidRDefault="009A5D72" w:rsidP="00247916">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37BC57C6" w14:textId="77777777" w:rsidR="009A5D72" w:rsidRPr="006D6A4D" w:rsidRDefault="009A5D72" w:rsidP="00247916">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639B303F" w14:textId="77777777" w:rsidTr="00022007">
        <w:trPr>
          <w:trHeight w:val="18"/>
          <w:jc w:val="center"/>
        </w:trPr>
        <w:tc>
          <w:tcPr>
            <w:tcW w:w="814" w:type="dxa"/>
            <w:shd w:val="clear" w:color="auto" w:fill="auto"/>
            <w:vAlign w:val="center"/>
          </w:tcPr>
          <w:p w14:paraId="5AC414B4" w14:textId="2BE36DC5" w:rsidR="006D6A4D" w:rsidRPr="006F5B13" w:rsidRDefault="006D6A4D" w:rsidP="006D6A4D">
            <w:pPr>
              <w:spacing w:after="0" w:line="240" w:lineRule="auto"/>
              <w:jc w:val="center"/>
              <w:rPr>
                <w:rFonts w:ascii="Times New Roman" w:eastAsia="Calibri" w:hAnsi="Times New Roman" w:cs="Times New Roman"/>
                <w:lang w:eastAsia="ru-RU"/>
              </w:rPr>
            </w:pPr>
            <w:r w:rsidRPr="006F5B13">
              <w:rPr>
                <w:rFonts w:ascii="Times New Roman" w:eastAsia="Calibri" w:hAnsi="Times New Roman" w:cs="Times New Roman"/>
                <w:lang w:eastAsia="ru-RU"/>
              </w:rPr>
              <w:t>ОК 2.</w:t>
            </w:r>
            <w:r w:rsidR="009A5D72">
              <w:rPr>
                <w:rFonts w:ascii="Times New Roman" w:eastAsia="Calibri" w:hAnsi="Times New Roman" w:cs="Times New Roman"/>
                <w:lang w:eastAsia="ru-RU"/>
              </w:rPr>
              <w:t>7</w:t>
            </w:r>
          </w:p>
        </w:tc>
        <w:tc>
          <w:tcPr>
            <w:tcW w:w="404" w:type="dxa"/>
            <w:shd w:val="clear" w:color="auto" w:fill="auto"/>
            <w:vAlign w:val="center"/>
          </w:tcPr>
          <w:p w14:paraId="2F5B307B" w14:textId="79F7E8C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85FB885" w14:textId="36AA20B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B36BE59" w14:textId="37B5E13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E315C16" w14:textId="578E324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6A6864B" w14:textId="052ACCB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D7ABDF8" w14:textId="55FB7D6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8D69AF3" w14:textId="2C07208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C033D89" w14:textId="2878A14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5C81C4" w14:textId="2BC54E4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EEB239A" w14:textId="4B594CD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DC1BE42" w14:textId="3BE6AE4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CACD8CC" w14:textId="1BB8942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E05D663" w14:textId="1318D5D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0FE6A5C" w14:textId="3AD076F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B430F75" w14:textId="6A71B89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6B4D2A5" w14:textId="27C3CCF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201E74C" w14:textId="1D9B754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E1322E7" w14:textId="6FEEF23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F2EDF04" w14:textId="3CCE33F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42E9A42" w14:textId="4DAD6A3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AE0AEEB" w14:textId="10D0C31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28A33827" w14:textId="33D9B7B4"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18ADEE49" w14:textId="42694683"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r>
      <w:tr w:rsidR="006D6A4D" w:rsidRPr="006D6A4D" w14:paraId="5A5C487F" w14:textId="59102075" w:rsidTr="00022007">
        <w:trPr>
          <w:trHeight w:val="18"/>
          <w:jc w:val="center"/>
        </w:trPr>
        <w:tc>
          <w:tcPr>
            <w:tcW w:w="814" w:type="dxa"/>
            <w:shd w:val="clear" w:color="auto" w:fill="auto"/>
            <w:vAlign w:val="center"/>
          </w:tcPr>
          <w:p w14:paraId="24C60B81" w14:textId="70A79F9A"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1</w:t>
            </w:r>
          </w:p>
        </w:tc>
        <w:tc>
          <w:tcPr>
            <w:tcW w:w="404" w:type="dxa"/>
            <w:shd w:val="clear" w:color="auto" w:fill="auto"/>
            <w:vAlign w:val="center"/>
          </w:tcPr>
          <w:p w14:paraId="5CB41353" w14:textId="7E6A558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565197" w14:textId="4816BD2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184B9B1" w14:textId="5B3A6FD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BD478BD" w14:textId="2C39A6B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128E8C4" w14:textId="3BB1641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97675A7" w14:textId="04DADA6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08C6854" w14:textId="2770EFC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58B1E20" w14:textId="118864F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50FB9FE" w14:textId="6A478B0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75F3597" w14:textId="3A8EA3E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A97C67D" w14:textId="441F98C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BA65ACA" w14:textId="0F5BB91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7F5C5C2" w14:textId="38EBF73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AB07D2B" w14:textId="0261212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FBE9E5C" w14:textId="26F12D1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ECDEAB0" w14:textId="75B9A69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CB155C6" w14:textId="73696EA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A34863D" w14:textId="7B88B2B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C0EAEFE" w14:textId="3227696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BEBBE7B" w14:textId="5F4FF66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1658B93C" w14:textId="47A3E2D2"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78808B8C" w14:textId="4F3AB16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5ABA0B68" w14:textId="19B43FF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416C98A9" w14:textId="2E548BFE" w:rsidTr="00022007">
        <w:trPr>
          <w:trHeight w:val="18"/>
          <w:jc w:val="center"/>
        </w:trPr>
        <w:tc>
          <w:tcPr>
            <w:tcW w:w="814" w:type="dxa"/>
            <w:shd w:val="clear" w:color="auto" w:fill="auto"/>
            <w:vAlign w:val="center"/>
          </w:tcPr>
          <w:p w14:paraId="1DA8F832" w14:textId="24086274"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2</w:t>
            </w:r>
          </w:p>
        </w:tc>
        <w:tc>
          <w:tcPr>
            <w:tcW w:w="404" w:type="dxa"/>
            <w:shd w:val="clear" w:color="auto" w:fill="auto"/>
            <w:vAlign w:val="center"/>
          </w:tcPr>
          <w:p w14:paraId="76466A88" w14:textId="505FFF2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671D17B" w14:textId="2B6315B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77E08B7" w14:textId="6BE24E6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92134B1" w14:textId="3ABE488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9EF2678" w14:textId="1F59644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6A39DF6" w14:textId="5AF8C3A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DEFD46F" w14:textId="32ABC59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4B5A002" w14:textId="3895342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6C845F7" w14:textId="55ACE5E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C30FB61" w14:textId="0D31CAD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E28B298" w14:textId="0B354D5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A5862CF" w14:textId="4CD7FBD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BD38721" w14:textId="4F7908B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CF3ADFE" w14:textId="6340B44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B66BB2C" w14:textId="0D5ABFC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F274EEA" w14:textId="6E38ACA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20B4F3B" w14:textId="2EC7AE1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6EB7DC0" w14:textId="463D53C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343F721" w14:textId="2D03E88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24D9AD6D" w14:textId="19ACC70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100949F" w14:textId="75417664"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3B355DFA" w14:textId="3305C8A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C8B68BC" w14:textId="7FEEBEA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0E098F7E" w14:textId="77777777" w:rsidTr="007E7114">
        <w:trPr>
          <w:trHeight w:val="18"/>
          <w:jc w:val="center"/>
        </w:trPr>
        <w:tc>
          <w:tcPr>
            <w:tcW w:w="814" w:type="dxa"/>
            <w:shd w:val="clear" w:color="auto" w:fill="auto"/>
            <w:vAlign w:val="center"/>
          </w:tcPr>
          <w:p w14:paraId="225091C2" w14:textId="05BD2AF6"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3</w:t>
            </w:r>
          </w:p>
        </w:tc>
        <w:tc>
          <w:tcPr>
            <w:tcW w:w="404" w:type="dxa"/>
            <w:shd w:val="clear" w:color="auto" w:fill="auto"/>
            <w:vAlign w:val="center"/>
          </w:tcPr>
          <w:p w14:paraId="07F48CA9"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BC4D6F5"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9774B3F"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08E8C59"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7AB11B8"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8D37C16"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44C3354"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A5A0777"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ADD3413"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323A08E"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8D357C1"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EDA5DCF"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A4D87BF"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B5D710B"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AC697D9"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FBC4C68"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5CBECD3"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B493996"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3330EA8"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58C5EA5E"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3BBCFFDA" w14:textId="77777777"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5CB027A9"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CEE5396"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13FFCC83" w14:textId="0B3DEFDB" w:rsidTr="00022007">
        <w:trPr>
          <w:trHeight w:val="18"/>
          <w:jc w:val="center"/>
        </w:trPr>
        <w:tc>
          <w:tcPr>
            <w:tcW w:w="814" w:type="dxa"/>
            <w:shd w:val="clear" w:color="auto" w:fill="auto"/>
            <w:vAlign w:val="center"/>
          </w:tcPr>
          <w:p w14:paraId="385C4A70" w14:textId="578F34B5"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4</w:t>
            </w:r>
          </w:p>
        </w:tc>
        <w:tc>
          <w:tcPr>
            <w:tcW w:w="404" w:type="dxa"/>
            <w:shd w:val="clear" w:color="auto" w:fill="auto"/>
            <w:vAlign w:val="center"/>
          </w:tcPr>
          <w:p w14:paraId="47A080EE" w14:textId="0DCD20D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37F06EB" w14:textId="1344450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B396B1E" w14:textId="63E7569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4CF4095" w14:textId="30F1086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DED5025" w14:textId="0ACFCA5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428883D" w14:textId="1477E18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61FF5C1B" w14:textId="02C7137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C7D70BF" w14:textId="4EFEF51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35B094F" w14:textId="64FDAE4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680DED6" w14:textId="4A3EE38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8F187FE" w14:textId="16E4887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24FAE35B" w14:textId="14E4930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47F0E9DB" w14:textId="71507D1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0048618F" w14:textId="4451A22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73D36D1C" w14:textId="6D7B8CD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110DB3ED" w14:textId="0F4516C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55BC4A69" w14:textId="3D6DF6D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37F8AA4" w14:textId="39C2BFF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shd w:val="clear" w:color="auto" w:fill="auto"/>
            <w:vAlign w:val="center"/>
          </w:tcPr>
          <w:p w14:paraId="3EF69004" w14:textId="64473DC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7EA735A0" w14:textId="2302E5D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4DF67A6F" w14:textId="6B67CDF1"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04" w:type="dxa"/>
            <w:vAlign w:val="center"/>
          </w:tcPr>
          <w:p w14:paraId="3694DFD5" w14:textId="0514D14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eastAsia="ru-RU"/>
              </w:rPr>
              <w:t>+</w:t>
            </w:r>
          </w:p>
        </w:tc>
        <w:tc>
          <w:tcPr>
            <w:tcW w:w="404" w:type="dxa"/>
            <w:vAlign w:val="center"/>
          </w:tcPr>
          <w:p w14:paraId="62276C43" w14:textId="0AAE5F8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bl>
    <w:p w14:paraId="63A2E2D3" w14:textId="77777777" w:rsidR="00E51B7E" w:rsidRPr="006D6A4D" w:rsidRDefault="00E51B7E" w:rsidP="00E51B7E">
      <w:pPr>
        <w:spacing w:after="0" w:line="265" w:lineRule="auto"/>
        <w:jc w:val="center"/>
        <w:rPr>
          <w:rFonts w:ascii="Times New Roman" w:eastAsia="Times New Roman" w:hAnsi="Times New Roman" w:cs="Times New Roman"/>
          <w:b/>
          <w:sz w:val="16"/>
          <w:szCs w:val="16"/>
          <w:lang w:eastAsia="ru-RU"/>
        </w:rPr>
      </w:pPr>
    </w:p>
    <w:p w14:paraId="7AE4B4E1" w14:textId="77777777" w:rsidR="00E51B7E" w:rsidRPr="006D6A4D" w:rsidRDefault="00E51B7E" w:rsidP="00E51B7E">
      <w:pPr>
        <w:suppressAutoHyphens/>
        <w:spacing w:after="0" w:line="240" w:lineRule="auto"/>
        <w:jc w:val="center"/>
        <w:rPr>
          <w:rFonts w:ascii="Times New Roman" w:eastAsia="Calibri" w:hAnsi="Times New Roman" w:cs="Times New Roman"/>
          <w:b/>
          <w:sz w:val="28"/>
          <w:szCs w:val="28"/>
          <w:lang w:eastAsia="ru-RU"/>
        </w:rPr>
      </w:pPr>
    </w:p>
    <w:p w14:paraId="32FC2216" w14:textId="77777777" w:rsidR="00E51B7E" w:rsidRPr="006D6A4D" w:rsidRDefault="00E51B7E" w:rsidP="00E51B7E">
      <w:pPr>
        <w:suppressAutoHyphens/>
        <w:spacing w:after="0" w:line="240" w:lineRule="auto"/>
        <w:jc w:val="center"/>
        <w:rPr>
          <w:rFonts w:ascii="Times New Roman" w:eastAsia="Calibri" w:hAnsi="Times New Roman" w:cs="Times New Roman"/>
          <w:b/>
          <w:sz w:val="28"/>
          <w:szCs w:val="28"/>
          <w:lang w:eastAsia="ru-RU"/>
        </w:rPr>
      </w:pPr>
      <w:r w:rsidRPr="006D6A4D">
        <w:rPr>
          <w:rFonts w:ascii="Times New Roman" w:eastAsia="Calibri" w:hAnsi="Times New Roman" w:cs="Times New Roman"/>
          <w:b/>
          <w:sz w:val="28"/>
          <w:szCs w:val="28"/>
          <w:lang w:eastAsia="ru-RU"/>
        </w:rPr>
        <w:t>9. Матриця забезпечення програмних результатів навчання (ПРН)</w:t>
      </w:r>
      <w:r w:rsidRPr="006D6A4D">
        <w:rPr>
          <w:rFonts w:ascii="Times New Roman" w:eastAsia="Calibri" w:hAnsi="Times New Roman" w:cs="Times New Roman"/>
          <w:b/>
          <w:sz w:val="28"/>
          <w:szCs w:val="28"/>
          <w:lang w:eastAsia="ru-RU"/>
        </w:rPr>
        <w:br/>
        <w:t>відповідними компонентами освітньої програми</w:t>
      </w:r>
    </w:p>
    <w:p w14:paraId="0DB473B2" w14:textId="77777777" w:rsidR="00E51B7E" w:rsidRPr="006D6A4D" w:rsidRDefault="00E51B7E" w:rsidP="00E51B7E">
      <w:pPr>
        <w:spacing w:after="0" w:line="265" w:lineRule="auto"/>
        <w:jc w:val="center"/>
        <w:rPr>
          <w:rFonts w:ascii="Times New Roman" w:eastAsia="Times New Roman" w:hAnsi="Times New Roman" w:cs="Times New Roman"/>
          <w:b/>
          <w:sz w:val="16"/>
          <w:szCs w:val="16"/>
          <w:lang w:eastAsia="ru-RU"/>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8"/>
        <w:gridCol w:w="506"/>
        <w:gridCol w:w="491"/>
        <w:gridCol w:w="491"/>
        <w:gridCol w:w="490"/>
        <w:gridCol w:w="490"/>
        <w:gridCol w:w="490"/>
        <w:gridCol w:w="490"/>
        <w:gridCol w:w="490"/>
        <w:gridCol w:w="490"/>
        <w:gridCol w:w="490"/>
        <w:gridCol w:w="476"/>
        <w:gridCol w:w="476"/>
        <w:gridCol w:w="476"/>
        <w:gridCol w:w="476"/>
        <w:gridCol w:w="476"/>
        <w:gridCol w:w="476"/>
        <w:gridCol w:w="476"/>
        <w:gridCol w:w="476"/>
        <w:gridCol w:w="476"/>
      </w:tblGrid>
      <w:tr w:rsidR="00ED168B" w:rsidRPr="006D6A4D" w14:paraId="3DC046B1" w14:textId="77777777" w:rsidTr="00ED168B">
        <w:trPr>
          <w:cantSplit/>
          <w:trHeight w:val="943"/>
          <w:jc w:val="center"/>
        </w:trPr>
        <w:tc>
          <w:tcPr>
            <w:tcW w:w="1008" w:type="dxa"/>
            <w:shd w:val="clear" w:color="auto" w:fill="auto"/>
            <w:textDirection w:val="btLr"/>
          </w:tcPr>
          <w:p w14:paraId="5EC73500" w14:textId="77777777" w:rsidR="00ED168B" w:rsidRPr="006D6A4D" w:rsidRDefault="00ED168B" w:rsidP="00ED168B">
            <w:pPr>
              <w:spacing w:after="0" w:line="240" w:lineRule="auto"/>
              <w:jc w:val="center"/>
              <w:rPr>
                <w:rFonts w:ascii="Times New Roman" w:eastAsia="Calibri" w:hAnsi="Times New Roman" w:cs="Times New Roman"/>
                <w:lang w:eastAsia="ru-RU"/>
              </w:rPr>
            </w:pPr>
          </w:p>
        </w:tc>
        <w:tc>
          <w:tcPr>
            <w:tcW w:w="506" w:type="dxa"/>
            <w:tcBorders>
              <w:bottom w:val="single" w:sz="4" w:space="0" w:color="auto"/>
            </w:tcBorders>
            <w:shd w:val="clear" w:color="auto" w:fill="auto"/>
            <w:textDirection w:val="btLr"/>
            <w:vAlign w:val="center"/>
          </w:tcPr>
          <w:p w14:paraId="1B4929D4" w14:textId="2EE4B46E"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01</w:t>
            </w:r>
          </w:p>
        </w:tc>
        <w:tc>
          <w:tcPr>
            <w:tcW w:w="491" w:type="dxa"/>
            <w:tcBorders>
              <w:bottom w:val="single" w:sz="4" w:space="0" w:color="auto"/>
            </w:tcBorders>
            <w:shd w:val="clear" w:color="auto" w:fill="auto"/>
            <w:textDirection w:val="btLr"/>
            <w:vAlign w:val="center"/>
          </w:tcPr>
          <w:p w14:paraId="60D661E9" w14:textId="02C8D195"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02</w:t>
            </w:r>
          </w:p>
        </w:tc>
        <w:tc>
          <w:tcPr>
            <w:tcW w:w="491" w:type="dxa"/>
            <w:tcBorders>
              <w:bottom w:val="single" w:sz="4" w:space="0" w:color="auto"/>
            </w:tcBorders>
            <w:shd w:val="clear" w:color="auto" w:fill="auto"/>
            <w:textDirection w:val="btLr"/>
            <w:vAlign w:val="center"/>
          </w:tcPr>
          <w:p w14:paraId="1B7714D1" w14:textId="0D30D558"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03</w:t>
            </w:r>
          </w:p>
        </w:tc>
        <w:tc>
          <w:tcPr>
            <w:tcW w:w="490" w:type="dxa"/>
            <w:tcBorders>
              <w:bottom w:val="single" w:sz="4" w:space="0" w:color="auto"/>
            </w:tcBorders>
            <w:shd w:val="clear" w:color="auto" w:fill="auto"/>
            <w:textDirection w:val="btLr"/>
            <w:vAlign w:val="center"/>
          </w:tcPr>
          <w:p w14:paraId="4266625A" w14:textId="2175FC91"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04</w:t>
            </w:r>
          </w:p>
        </w:tc>
        <w:tc>
          <w:tcPr>
            <w:tcW w:w="490" w:type="dxa"/>
            <w:tcBorders>
              <w:bottom w:val="single" w:sz="4" w:space="0" w:color="auto"/>
            </w:tcBorders>
            <w:shd w:val="clear" w:color="auto" w:fill="auto"/>
            <w:textDirection w:val="btLr"/>
            <w:vAlign w:val="center"/>
          </w:tcPr>
          <w:p w14:paraId="6CD7FB06" w14:textId="7B4091AD"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05</w:t>
            </w:r>
          </w:p>
        </w:tc>
        <w:tc>
          <w:tcPr>
            <w:tcW w:w="490" w:type="dxa"/>
            <w:tcBorders>
              <w:bottom w:val="single" w:sz="4" w:space="0" w:color="auto"/>
            </w:tcBorders>
            <w:shd w:val="clear" w:color="auto" w:fill="auto"/>
            <w:textDirection w:val="btLr"/>
            <w:vAlign w:val="center"/>
          </w:tcPr>
          <w:p w14:paraId="34C5F756" w14:textId="5EF1B889"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06</w:t>
            </w:r>
          </w:p>
        </w:tc>
        <w:tc>
          <w:tcPr>
            <w:tcW w:w="490" w:type="dxa"/>
            <w:tcBorders>
              <w:bottom w:val="single" w:sz="4" w:space="0" w:color="auto"/>
            </w:tcBorders>
            <w:shd w:val="clear" w:color="auto" w:fill="auto"/>
            <w:textDirection w:val="btLr"/>
            <w:vAlign w:val="center"/>
          </w:tcPr>
          <w:p w14:paraId="29AE7649" w14:textId="386AAC5F"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07</w:t>
            </w:r>
          </w:p>
        </w:tc>
        <w:tc>
          <w:tcPr>
            <w:tcW w:w="490" w:type="dxa"/>
            <w:tcBorders>
              <w:bottom w:val="single" w:sz="4" w:space="0" w:color="auto"/>
            </w:tcBorders>
            <w:shd w:val="clear" w:color="auto" w:fill="auto"/>
            <w:textDirection w:val="btLr"/>
            <w:vAlign w:val="center"/>
          </w:tcPr>
          <w:p w14:paraId="24FC9268" w14:textId="59FDD7D9"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08</w:t>
            </w:r>
          </w:p>
        </w:tc>
        <w:tc>
          <w:tcPr>
            <w:tcW w:w="490" w:type="dxa"/>
            <w:tcBorders>
              <w:bottom w:val="single" w:sz="4" w:space="0" w:color="auto"/>
            </w:tcBorders>
            <w:shd w:val="clear" w:color="auto" w:fill="auto"/>
            <w:textDirection w:val="btLr"/>
            <w:vAlign w:val="center"/>
          </w:tcPr>
          <w:p w14:paraId="088968FD" w14:textId="32DA67E9"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09</w:t>
            </w:r>
          </w:p>
        </w:tc>
        <w:tc>
          <w:tcPr>
            <w:tcW w:w="490" w:type="dxa"/>
            <w:tcBorders>
              <w:bottom w:val="single" w:sz="4" w:space="0" w:color="auto"/>
            </w:tcBorders>
            <w:shd w:val="clear" w:color="auto" w:fill="auto"/>
            <w:textDirection w:val="btLr"/>
            <w:vAlign w:val="center"/>
          </w:tcPr>
          <w:p w14:paraId="1A8D7726" w14:textId="0A58F653" w:rsidR="00ED168B" w:rsidRPr="006D6A4D" w:rsidRDefault="00ED168B" w:rsidP="00ED168B">
            <w:pPr>
              <w:spacing w:after="0" w:line="240" w:lineRule="auto"/>
              <w:jc w:val="center"/>
              <w:rPr>
                <w:rFonts w:ascii="Calibri" w:eastAsia="Calibri" w:hAnsi="Calibri" w:cs="Arial"/>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10</w:t>
            </w:r>
          </w:p>
        </w:tc>
        <w:tc>
          <w:tcPr>
            <w:tcW w:w="476" w:type="dxa"/>
            <w:tcBorders>
              <w:bottom w:val="single" w:sz="4" w:space="0" w:color="auto"/>
            </w:tcBorders>
            <w:textDirection w:val="btLr"/>
            <w:vAlign w:val="center"/>
          </w:tcPr>
          <w:p w14:paraId="03C9C05E" w14:textId="04F3EC97"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11</w:t>
            </w:r>
          </w:p>
        </w:tc>
        <w:tc>
          <w:tcPr>
            <w:tcW w:w="476" w:type="dxa"/>
            <w:tcBorders>
              <w:bottom w:val="single" w:sz="4" w:space="0" w:color="auto"/>
            </w:tcBorders>
            <w:textDirection w:val="btLr"/>
            <w:vAlign w:val="center"/>
          </w:tcPr>
          <w:p w14:paraId="1CC1921C" w14:textId="7718E40E"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12</w:t>
            </w:r>
          </w:p>
        </w:tc>
        <w:tc>
          <w:tcPr>
            <w:tcW w:w="476" w:type="dxa"/>
            <w:tcBorders>
              <w:bottom w:val="single" w:sz="4" w:space="0" w:color="auto"/>
            </w:tcBorders>
            <w:textDirection w:val="btLr"/>
            <w:vAlign w:val="center"/>
          </w:tcPr>
          <w:p w14:paraId="1E954E14" w14:textId="4870A21B"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13</w:t>
            </w:r>
          </w:p>
        </w:tc>
        <w:tc>
          <w:tcPr>
            <w:tcW w:w="476" w:type="dxa"/>
            <w:tcBorders>
              <w:bottom w:val="single" w:sz="4" w:space="0" w:color="auto"/>
            </w:tcBorders>
            <w:textDirection w:val="btLr"/>
            <w:vAlign w:val="center"/>
          </w:tcPr>
          <w:p w14:paraId="13DD47C6" w14:textId="326A83E0"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14</w:t>
            </w:r>
          </w:p>
        </w:tc>
        <w:tc>
          <w:tcPr>
            <w:tcW w:w="476" w:type="dxa"/>
            <w:tcBorders>
              <w:bottom w:val="single" w:sz="4" w:space="0" w:color="auto"/>
            </w:tcBorders>
            <w:textDirection w:val="btLr"/>
            <w:vAlign w:val="center"/>
          </w:tcPr>
          <w:p w14:paraId="7F64B95A" w14:textId="6C66E648"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15</w:t>
            </w:r>
          </w:p>
        </w:tc>
        <w:tc>
          <w:tcPr>
            <w:tcW w:w="476" w:type="dxa"/>
            <w:tcBorders>
              <w:bottom w:val="single" w:sz="4" w:space="0" w:color="auto"/>
            </w:tcBorders>
            <w:textDirection w:val="btLr"/>
            <w:vAlign w:val="center"/>
          </w:tcPr>
          <w:p w14:paraId="72BF38BF" w14:textId="0ED63218"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16</w:t>
            </w:r>
          </w:p>
        </w:tc>
        <w:tc>
          <w:tcPr>
            <w:tcW w:w="476" w:type="dxa"/>
            <w:tcBorders>
              <w:bottom w:val="single" w:sz="4" w:space="0" w:color="auto"/>
            </w:tcBorders>
            <w:textDirection w:val="btLr"/>
          </w:tcPr>
          <w:p w14:paraId="7A654437" w14:textId="174640E8"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17</w:t>
            </w:r>
          </w:p>
        </w:tc>
        <w:tc>
          <w:tcPr>
            <w:tcW w:w="476" w:type="dxa"/>
            <w:tcBorders>
              <w:bottom w:val="single" w:sz="4" w:space="0" w:color="auto"/>
            </w:tcBorders>
            <w:textDirection w:val="btLr"/>
          </w:tcPr>
          <w:p w14:paraId="34680202" w14:textId="6C2F4B7D"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18</w:t>
            </w:r>
          </w:p>
        </w:tc>
        <w:tc>
          <w:tcPr>
            <w:tcW w:w="476" w:type="dxa"/>
            <w:tcBorders>
              <w:bottom w:val="single" w:sz="4" w:space="0" w:color="auto"/>
            </w:tcBorders>
            <w:textDirection w:val="btLr"/>
            <w:vAlign w:val="center"/>
          </w:tcPr>
          <w:p w14:paraId="402099FD" w14:textId="79FFC106" w:rsidR="00ED168B" w:rsidRPr="006D6A4D" w:rsidRDefault="00ED168B" w:rsidP="00ED168B">
            <w:pPr>
              <w:spacing w:after="0" w:line="240" w:lineRule="auto"/>
              <w:jc w:val="center"/>
              <w:rPr>
                <w:rFonts w:ascii="Times New Roman" w:eastAsia="Calibri" w:hAnsi="Times New Roman" w:cs="Times New Roman"/>
                <w:lang w:eastAsia="ru-RU"/>
              </w:rPr>
            </w:pPr>
            <w:proofErr w:type="spellStart"/>
            <w:r w:rsidRPr="006D6A4D">
              <w:rPr>
                <w:rFonts w:ascii="Times New Roman" w:eastAsia="Calibri" w:hAnsi="Times New Roman" w:cs="Times New Roman"/>
                <w:lang w:eastAsia="ru-RU"/>
              </w:rPr>
              <w:t>ПРфт</w:t>
            </w:r>
            <w:proofErr w:type="spellEnd"/>
            <w:r w:rsidRPr="006D6A4D">
              <w:rPr>
                <w:rFonts w:ascii="Times New Roman" w:eastAsia="Calibri" w:hAnsi="Times New Roman" w:cs="Times New Roman"/>
                <w:lang w:eastAsia="ru-RU"/>
              </w:rPr>
              <w:t xml:space="preserve"> 19</w:t>
            </w:r>
          </w:p>
        </w:tc>
      </w:tr>
      <w:tr w:rsidR="00582C02" w:rsidRPr="006D6A4D" w14:paraId="7DCD2A46" w14:textId="77777777" w:rsidTr="007E7114">
        <w:trPr>
          <w:trHeight w:val="51"/>
          <w:jc w:val="center"/>
        </w:trPr>
        <w:tc>
          <w:tcPr>
            <w:tcW w:w="1008" w:type="dxa"/>
            <w:shd w:val="clear" w:color="auto" w:fill="auto"/>
            <w:vAlign w:val="center"/>
          </w:tcPr>
          <w:p w14:paraId="26DEE9A7" w14:textId="7597E438" w:rsidR="00582C02" w:rsidRPr="004F4A7E" w:rsidRDefault="00582C02" w:rsidP="007E7114">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1.1</w:t>
            </w:r>
          </w:p>
        </w:tc>
        <w:tc>
          <w:tcPr>
            <w:tcW w:w="506" w:type="dxa"/>
            <w:shd w:val="clear" w:color="auto" w:fill="auto"/>
            <w:vAlign w:val="center"/>
          </w:tcPr>
          <w:p w14:paraId="50B66F1A"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01D12492"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4F74ACA3"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A0FBA84"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8732781"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4BF59A0"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BDE4031" w14:textId="77777777" w:rsidR="00582C02" w:rsidRPr="006D6A4D" w:rsidRDefault="00582C02" w:rsidP="007E7114">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8517550"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80E4BE9"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7831F48"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3C53EDBD"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7AD44AAA"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3D416840"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114928E8"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3EB314F6" w14:textId="77777777" w:rsidR="00582C02" w:rsidRPr="006D6A4D" w:rsidRDefault="00582C02" w:rsidP="007E7114">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7738028C"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3AC6A541"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71BE73C5"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c>
          <w:tcPr>
            <w:tcW w:w="476" w:type="dxa"/>
          </w:tcPr>
          <w:p w14:paraId="326C3F82" w14:textId="77777777" w:rsidR="00582C02" w:rsidRPr="006D6A4D" w:rsidRDefault="00582C02" w:rsidP="007E7114">
            <w:pPr>
              <w:spacing w:after="0" w:line="240" w:lineRule="auto"/>
              <w:jc w:val="center"/>
              <w:rPr>
                <w:rFonts w:ascii="Times New Roman" w:eastAsia="Calibri" w:hAnsi="Times New Roman" w:cs="Times New Roman"/>
                <w:b/>
                <w:lang w:eastAsia="ru-RU"/>
              </w:rPr>
            </w:pPr>
          </w:p>
        </w:tc>
      </w:tr>
      <w:tr w:rsidR="00ED168B" w:rsidRPr="006D6A4D" w14:paraId="01FF9C92" w14:textId="77777777" w:rsidTr="00ED168B">
        <w:trPr>
          <w:trHeight w:val="51"/>
          <w:jc w:val="center"/>
        </w:trPr>
        <w:tc>
          <w:tcPr>
            <w:tcW w:w="1008" w:type="dxa"/>
            <w:shd w:val="clear" w:color="auto" w:fill="auto"/>
            <w:vAlign w:val="center"/>
          </w:tcPr>
          <w:p w14:paraId="1464CE98" w14:textId="33B99492" w:rsidR="00ED168B" w:rsidRPr="004F4A7E" w:rsidRDefault="00ED168B" w:rsidP="00ED168B">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1.</w:t>
            </w:r>
            <w:r w:rsidR="00582C02" w:rsidRPr="004F4A7E">
              <w:rPr>
                <w:rFonts w:ascii="Times New Roman" w:eastAsia="Calibri" w:hAnsi="Times New Roman" w:cs="Times New Roman"/>
                <w:lang w:eastAsia="ru-RU"/>
              </w:rPr>
              <w:t>2</w:t>
            </w:r>
          </w:p>
        </w:tc>
        <w:tc>
          <w:tcPr>
            <w:tcW w:w="506" w:type="dxa"/>
            <w:shd w:val="clear" w:color="auto" w:fill="auto"/>
            <w:vAlign w:val="center"/>
          </w:tcPr>
          <w:p w14:paraId="7A564BF9" w14:textId="7E669BE3"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5BAD767B" w14:textId="16921CC6"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28A74399"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3D9022D" w14:textId="2128D5B6"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73537AA" w14:textId="34565770"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FA53AE4" w14:textId="209CA443"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0D11744"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0766EC2" w14:textId="538B432B"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A83E743" w14:textId="45867D8C"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14BC690"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19E3508A"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61C0EECA" w14:textId="6DE589C6"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7270F85" w14:textId="490F0F0B"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443D820"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4D47E60F" w14:textId="1FC44A34"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30F2E93A"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15CAAC2"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4DD0E1F2"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130D5842" w14:textId="1521D40E" w:rsidR="00ED168B" w:rsidRPr="006D6A4D" w:rsidRDefault="00ED168B" w:rsidP="00ED168B">
            <w:pPr>
              <w:spacing w:after="0" w:line="240" w:lineRule="auto"/>
              <w:jc w:val="center"/>
              <w:rPr>
                <w:rFonts w:ascii="Times New Roman" w:eastAsia="Calibri" w:hAnsi="Times New Roman" w:cs="Times New Roman"/>
                <w:b/>
                <w:lang w:eastAsia="ru-RU"/>
              </w:rPr>
            </w:pPr>
          </w:p>
        </w:tc>
      </w:tr>
      <w:tr w:rsidR="00ED168B" w:rsidRPr="006D6A4D" w14:paraId="5D7F7646" w14:textId="77777777" w:rsidTr="00ED168B">
        <w:trPr>
          <w:trHeight w:val="51"/>
          <w:jc w:val="center"/>
        </w:trPr>
        <w:tc>
          <w:tcPr>
            <w:tcW w:w="1008" w:type="dxa"/>
            <w:shd w:val="clear" w:color="auto" w:fill="auto"/>
            <w:vAlign w:val="center"/>
          </w:tcPr>
          <w:p w14:paraId="378D444F" w14:textId="77777777" w:rsidR="00ED168B" w:rsidRPr="004F4A7E" w:rsidRDefault="00ED168B" w:rsidP="00ED168B">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1.3</w:t>
            </w:r>
          </w:p>
        </w:tc>
        <w:tc>
          <w:tcPr>
            <w:tcW w:w="506" w:type="dxa"/>
            <w:shd w:val="clear" w:color="auto" w:fill="auto"/>
            <w:vAlign w:val="center"/>
          </w:tcPr>
          <w:p w14:paraId="41826630" w14:textId="3A9D12E4"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429710F6" w14:textId="72F84C89"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387278D2" w14:textId="662D4D38"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A91E6C2" w14:textId="050B5B90"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A4E6B7A"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D7E20B4" w14:textId="6376F8A2"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AB97D1F" w14:textId="674F2CCF"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901DF09"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7D62EC3" w14:textId="4BA3D5D5"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ECCEE85" w14:textId="750EC209"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677A63F1"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00613B7D" w14:textId="445AB910"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6BE7AB74" w14:textId="78F23ED4"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65299CBF"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71033A3D" w14:textId="0F9055D9"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5E14F355"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0764946C" w14:textId="2F3A1B7B"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077BB1DF"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6E72B93" w14:textId="220A7D75" w:rsidR="00ED168B" w:rsidRPr="006D6A4D" w:rsidRDefault="00ED168B" w:rsidP="00ED168B">
            <w:pPr>
              <w:spacing w:after="0" w:line="240" w:lineRule="auto"/>
              <w:jc w:val="center"/>
              <w:rPr>
                <w:rFonts w:ascii="Times New Roman" w:eastAsia="Calibri" w:hAnsi="Times New Roman" w:cs="Times New Roman"/>
                <w:b/>
                <w:lang w:eastAsia="ru-RU"/>
              </w:rPr>
            </w:pPr>
          </w:p>
        </w:tc>
      </w:tr>
      <w:tr w:rsidR="006F5B13" w:rsidRPr="006D6A4D" w14:paraId="42DEB269" w14:textId="77777777" w:rsidTr="006C0532">
        <w:trPr>
          <w:trHeight w:val="51"/>
          <w:jc w:val="center"/>
        </w:trPr>
        <w:tc>
          <w:tcPr>
            <w:tcW w:w="1008" w:type="dxa"/>
            <w:shd w:val="clear" w:color="auto" w:fill="auto"/>
            <w:vAlign w:val="center"/>
          </w:tcPr>
          <w:p w14:paraId="004FE98E" w14:textId="7194B297" w:rsidR="006F5B13" w:rsidRPr="004F4A7E" w:rsidRDefault="006F5B13" w:rsidP="006C0532">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 xml:space="preserve">ОК </w:t>
            </w:r>
            <w:r w:rsidR="004F4A7E" w:rsidRPr="004F4A7E">
              <w:rPr>
                <w:rFonts w:ascii="Times New Roman" w:eastAsia="Calibri" w:hAnsi="Times New Roman" w:cs="Times New Roman"/>
                <w:lang w:eastAsia="ru-RU"/>
              </w:rPr>
              <w:t>1.4</w:t>
            </w:r>
          </w:p>
        </w:tc>
        <w:tc>
          <w:tcPr>
            <w:tcW w:w="506" w:type="dxa"/>
            <w:shd w:val="clear" w:color="auto" w:fill="auto"/>
            <w:vAlign w:val="center"/>
          </w:tcPr>
          <w:p w14:paraId="14BFA16A"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16A01529"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165889D7"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DACAEC3"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4B960F0"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6C8AB09"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B563590"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5519F1E"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7521884"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38358E5"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50F613F8"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0B68F593"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54A1D221"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5F073200" w14:textId="77777777" w:rsidR="006F5B13" w:rsidRPr="006D6A4D" w:rsidRDefault="006F5B13" w:rsidP="006C0532">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32160710"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1219BB38"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003014FC"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c>
          <w:tcPr>
            <w:tcW w:w="476" w:type="dxa"/>
          </w:tcPr>
          <w:p w14:paraId="4FA1BF85" w14:textId="77777777" w:rsidR="006F5B13" w:rsidRPr="006D6A4D" w:rsidRDefault="006F5B13" w:rsidP="006C0532">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0B3D1F19" w14:textId="77777777" w:rsidR="006F5B13" w:rsidRPr="006D6A4D" w:rsidRDefault="006F5B13" w:rsidP="006C0532">
            <w:pPr>
              <w:spacing w:after="0" w:line="240" w:lineRule="auto"/>
              <w:jc w:val="center"/>
              <w:rPr>
                <w:rFonts w:ascii="Times New Roman" w:eastAsia="Calibri" w:hAnsi="Times New Roman" w:cs="Times New Roman"/>
                <w:b/>
                <w:lang w:eastAsia="ru-RU"/>
              </w:rPr>
            </w:pPr>
          </w:p>
        </w:tc>
      </w:tr>
      <w:tr w:rsidR="00ED168B" w:rsidRPr="006D6A4D" w14:paraId="46469596" w14:textId="77777777" w:rsidTr="00ED168B">
        <w:trPr>
          <w:trHeight w:val="51"/>
          <w:jc w:val="center"/>
        </w:trPr>
        <w:tc>
          <w:tcPr>
            <w:tcW w:w="1008" w:type="dxa"/>
            <w:shd w:val="clear" w:color="auto" w:fill="auto"/>
            <w:vAlign w:val="center"/>
          </w:tcPr>
          <w:p w14:paraId="7DE94D64" w14:textId="77777777" w:rsidR="00ED168B" w:rsidRPr="004F4A7E" w:rsidRDefault="00ED168B" w:rsidP="00ED168B">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2.1</w:t>
            </w:r>
          </w:p>
        </w:tc>
        <w:tc>
          <w:tcPr>
            <w:tcW w:w="506" w:type="dxa"/>
            <w:shd w:val="clear" w:color="auto" w:fill="auto"/>
            <w:vAlign w:val="center"/>
          </w:tcPr>
          <w:p w14:paraId="7A4B0018" w14:textId="0A1F3400"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2A4F81D8" w14:textId="633D199E"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47350F50"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99953B7" w14:textId="08747572"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A2D83A5"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F204DEB" w14:textId="76CA38A7"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455A2FAD"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FE3CAB4"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0E42079"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ABEADED" w14:textId="46EC5F3F"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395C3161"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7C8F6AD" w14:textId="5236BE6B"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4BC04227" w14:textId="1933DF1F"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2F2143A2"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1AC20E9C"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660705AE"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37889BA5" w14:textId="76037057" w:rsidR="00ED168B" w:rsidRPr="006D6A4D" w:rsidRDefault="000A2F59" w:rsidP="00ED168B">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144A8A25" w14:textId="77777777" w:rsidR="00ED168B" w:rsidRPr="006D6A4D" w:rsidRDefault="00ED168B" w:rsidP="00ED168B">
            <w:pPr>
              <w:spacing w:after="0" w:line="240" w:lineRule="auto"/>
              <w:jc w:val="center"/>
              <w:rPr>
                <w:rFonts w:ascii="Times New Roman" w:eastAsia="Calibri" w:hAnsi="Times New Roman" w:cs="Times New Roman"/>
                <w:b/>
                <w:lang w:eastAsia="ru-RU"/>
              </w:rPr>
            </w:pPr>
          </w:p>
        </w:tc>
        <w:tc>
          <w:tcPr>
            <w:tcW w:w="476" w:type="dxa"/>
          </w:tcPr>
          <w:p w14:paraId="6023537C" w14:textId="2F636C9D" w:rsidR="00ED168B" w:rsidRPr="006D6A4D" w:rsidRDefault="00ED168B" w:rsidP="00ED168B">
            <w:pPr>
              <w:spacing w:after="0" w:line="240" w:lineRule="auto"/>
              <w:jc w:val="center"/>
              <w:rPr>
                <w:rFonts w:ascii="Times New Roman" w:eastAsia="Calibri" w:hAnsi="Times New Roman" w:cs="Times New Roman"/>
                <w:b/>
                <w:lang w:eastAsia="ru-RU"/>
              </w:rPr>
            </w:pPr>
          </w:p>
        </w:tc>
      </w:tr>
      <w:tr w:rsidR="000A2F59" w:rsidRPr="006D6A4D" w14:paraId="4225B2D5" w14:textId="77777777" w:rsidTr="003479A9">
        <w:trPr>
          <w:trHeight w:val="51"/>
          <w:jc w:val="center"/>
        </w:trPr>
        <w:tc>
          <w:tcPr>
            <w:tcW w:w="1008" w:type="dxa"/>
            <w:shd w:val="clear" w:color="auto" w:fill="auto"/>
            <w:vAlign w:val="center"/>
          </w:tcPr>
          <w:p w14:paraId="1CE577A8" w14:textId="77777777" w:rsidR="000A2F59" w:rsidRPr="004F4A7E" w:rsidRDefault="000A2F59" w:rsidP="000A2F59">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2.2</w:t>
            </w:r>
          </w:p>
        </w:tc>
        <w:tc>
          <w:tcPr>
            <w:tcW w:w="506" w:type="dxa"/>
            <w:shd w:val="clear" w:color="auto" w:fill="auto"/>
            <w:vAlign w:val="center"/>
          </w:tcPr>
          <w:p w14:paraId="2A2C2B8B" w14:textId="6A1A8DA8" w:rsidR="000A2F59" w:rsidRPr="006D6A4D" w:rsidRDefault="000A2F59" w:rsidP="000A2F59">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7B8F4038" w14:textId="3FB29957"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419FA48C" w14:textId="0B5167D5"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478609C" w14:textId="0976090E"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91EFAAB" w14:textId="638DB4E0"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74833C39" w14:textId="56066C99"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9AA4932" w14:textId="4C0C922F"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44C6F1FC" w14:textId="02536F0F"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1F3E1CD4" w14:textId="0D591B30"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CE4A10C" w14:textId="0E6E93E4"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A8120C1" w14:textId="1748B37C"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6D89CB4C" w14:textId="6A60C5D6"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DAA14A6" w14:textId="2D5E8792"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720D12A" w14:textId="5DB0EDFE"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C685381" w14:textId="11EE22F3"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9C4CEA5" w14:textId="615DC186" w:rsidR="000A2F59" w:rsidRPr="006D6A4D" w:rsidRDefault="000A2F59" w:rsidP="000A2F59">
            <w:pPr>
              <w:spacing w:after="0" w:line="240" w:lineRule="auto"/>
              <w:jc w:val="center"/>
              <w:rPr>
                <w:rFonts w:ascii="Times New Roman" w:eastAsia="Calibri" w:hAnsi="Times New Roman" w:cs="Times New Roman"/>
                <w:b/>
                <w:lang w:eastAsia="ru-RU"/>
              </w:rPr>
            </w:pPr>
          </w:p>
        </w:tc>
        <w:tc>
          <w:tcPr>
            <w:tcW w:w="476" w:type="dxa"/>
            <w:vAlign w:val="center"/>
          </w:tcPr>
          <w:p w14:paraId="2625BAE4" w14:textId="6D6F5192"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497B016" w14:textId="07A53D92" w:rsidR="000A2F59" w:rsidRPr="006D6A4D" w:rsidRDefault="000A2F59" w:rsidP="000A2F59">
            <w:pPr>
              <w:spacing w:after="0" w:line="240" w:lineRule="auto"/>
              <w:jc w:val="center"/>
              <w:rPr>
                <w:rFonts w:ascii="Times New Roman" w:eastAsia="Calibri" w:hAnsi="Times New Roman" w:cs="Times New Roman"/>
                <w:b/>
                <w:lang w:eastAsia="ru-RU"/>
              </w:rPr>
            </w:pPr>
          </w:p>
        </w:tc>
        <w:tc>
          <w:tcPr>
            <w:tcW w:w="476" w:type="dxa"/>
            <w:vAlign w:val="center"/>
          </w:tcPr>
          <w:p w14:paraId="5A030D65" w14:textId="2C437600" w:rsidR="000A2F59" w:rsidRPr="006D6A4D" w:rsidRDefault="000A2F59" w:rsidP="000A2F59">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16FC7" w:rsidRPr="006D6A4D" w14:paraId="7F9AE172" w14:textId="77777777" w:rsidTr="003479A9">
        <w:trPr>
          <w:trHeight w:val="51"/>
          <w:jc w:val="center"/>
        </w:trPr>
        <w:tc>
          <w:tcPr>
            <w:tcW w:w="1008" w:type="dxa"/>
            <w:shd w:val="clear" w:color="auto" w:fill="auto"/>
            <w:vAlign w:val="center"/>
          </w:tcPr>
          <w:p w14:paraId="5BC452E9" w14:textId="37F3E39E" w:rsidR="00916FC7" w:rsidRPr="004F4A7E" w:rsidRDefault="00916FC7" w:rsidP="00916FC7">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2.3</w:t>
            </w:r>
          </w:p>
        </w:tc>
        <w:tc>
          <w:tcPr>
            <w:tcW w:w="506" w:type="dxa"/>
            <w:shd w:val="clear" w:color="auto" w:fill="auto"/>
            <w:vAlign w:val="center"/>
          </w:tcPr>
          <w:p w14:paraId="15AD8F29" w14:textId="3A565707"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3E59DB8E" w14:textId="1D558103"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1848B140" w14:textId="7442FEEB"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7C4B5D9" w14:textId="493A6B5E"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10811842" w14:textId="6135C180"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438C47F6" w14:textId="664D28DC"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77B173BE" w14:textId="39256633"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DB235E2" w14:textId="6ACE8A0B"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8CA14A9" w14:textId="1092A7D5"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B879773" w14:textId="653D5624"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0BC9DA84" w14:textId="7D1E9305"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59D0B538" w14:textId="18FB0EE5"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36C5192F" w14:textId="72772634"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4263F2DF" w14:textId="60018FE0"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0F6923D7" w14:textId="36F96F4C"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4F90A5E1" w14:textId="77777777"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7B387A1B" w14:textId="1A2F982B"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40B1680D" w14:textId="77777777"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70F19981" w14:textId="2EED7021"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r>
      <w:tr w:rsidR="00916FC7" w:rsidRPr="006D6A4D" w14:paraId="0343A340" w14:textId="77777777" w:rsidTr="007E7114">
        <w:trPr>
          <w:trHeight w:val="51"/>
          <w:jc w:val="center"/>
        </w:trPr>
        <w:tc>
          <w:tcPr>
            <w:tcW w:w="1008" w:type="dxa"/>
            <w:shd w:val="clear" w:color="auto" w:fill="auto"/>
            <w:vAlign w:val="center"/>
          </w:tcPr>
          <w:p w14:paraId="2C59FF43" w14:textId="77777777" w:rsidR="00916FC7" w:rsidRPr="004F4A7E" w:rsidRDefault="00916FC7" w:rsidP="00916FC7">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2.4</w:t>
            </w:r>
          </w:p>
        </w:tc>
        <w:tc>
          <w:tcPr>
            <w:tcW w:w="506" w:type="dxa"/>
            <w:shd w:val="clear" w:color="auto" w:fill="auto"/>
            <w:vAlign w:val="center"/>
          </w:tcPr>
          <w:p w14:paraId="13A26BE8" w14:textId="77777777"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59127075"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337115CA"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145DC5B2"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C75F2F0"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3F5C0A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5EC63AB"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58B855E9"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2C4ADBA"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E49897E"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62C8735"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54BCD54"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810D786"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928F882"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3D28259"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DDF521F" w14:textId="77777777"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4B5E352B"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82A9E84" w14:textId="77777777"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16101D60" w14:textId="77777777"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16FC7" w:rsidRPr="006D6A4D" w14:paraId="4C227658" w14:textId="77777777" w:rsidTr="003479A9">
        <w:trPr>
          <w:trHeight w:val="51"/>
          <w:jc w:val="center"/>
        </w:trPr>
        <w:tc>
          <w:tcPr>
            <w:tcW w:w="1008" w:type="dxa"/>
            <w:shd w:val="clear" w:color="auto" w:fill="auto"/>
            <w:vAlign w:val="center"/>
          </w:tcPr>
          <w:p w14:paraId="1D14E397" w14:textId="301743BA" w:rsidR="00916FC7" w:rsidRPr="004F4A7E" w:rsidRDefault="00916FC7" w:rsidP="00916FC7">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2.5</w:t>
            </w:r>
          </w:p>
        </w:tc>
        <w:tc>
          <w:tcPr>
            <w:tcW w:w="506" w:type="dxa"/>
            <w:shd w:val="clear" w:color="auto" w:fill="auto"/>
            <w:vAlign w:val="center"/>
          </w:tcPr>
          <w:p w14:paraId="456BD479" w14:textId="3E885DFD" w:rsidR="00916FC7" w:rsidRPr="006D6A4D" w:rsidRDefault="00916FC7" w:rsidP="00916FC7">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54C2FDC6" w14:textId="4F04EEFE"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578E6A46" w14:textId="71A60761"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D8FD500" w14:textId="6C250716"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1EB251C" w14:textId="7669DB13"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14FB8149" w14:textId="2760EA63"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F9B8665" w14:textId="51B0AFC1"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5C7F7EFF" w14:textId="67218E33"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237E038" w14:textId="4FF894BA"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54A1872E" w14:textId="1606A084"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629DDC89" w14:textId="1BF39325"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AFE15F3" w14:textId="18B686D0"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40F9CDA" w14:textId="3D9379B5"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152688F" w14:textId="0F1ACB18"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23C362E" w14:textId="097E607A"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6E9D31E3" w14:textId="07028B43"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680CDC54" w14:textId="2AAF7C7D"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4AEB382" w14:textId="1826BCE2" w:rsidR="00916FC7" w:rsidRPr="006D6A4D" w:rsidRDefault="00916FC7" w:rsidP="00916FC7">
            <w:pPr>
              <w:spacing w:after="0" w:line="240" w:lineRule="auto"/>
              <w:jc w:val="center"/>
              <w:rPr>
                <w:rFonts w:ascii="Times New Roman" w:eastAsia="Calibri" w:hAnsi="Times New Roman" w:cs="Times New Roman"/>
                <w:b/>
                <w:lang w:eastAsia="ru-RU"/>
              </w:rPr>
            </w:pPr>
          </w:p>
        </w:tc>
        <w:tc>
          <w:tcPr>
            <w:tcW w:w="476" w:type="dxa"/>
            <w:vAlign w:val="center"/>
          </w:tcPr>
          <w:p w14:paraId="53CBCA73" w14:textId="6BA2D8A2" w:rsidR="00916FC7" w:rsidRPr="006D6A4D" w:rsidRDefault="00916FC7" w:rsidP="00916FC7">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9A5D72" w:rsidRPr="006D6A4D" w14:paraId="41EFA1B1" w14:textId="77777777" w:rsidTr="00E37A60">
        <w:trPr>
          <w:trHeight w:val="51"/>
          <w:jc w:val="center"/>
        </w:trPr>
        <w:tc>
          <w:tcPr>
            <w:tcW w:w="1008" w:type="dxa"/>
            <w:shd w:val="clear" w:color="auto" w:fill="auto"/>
            <w:vAlign w:val="center"/>
          </w:tcPr>
          <w:p w14:paraId="04465379" w14:textId="20AAC858" w:rsidR="009A5D72" w:rsidRPr="004F4A7E" w:rsidRDefault="009A5D72" w:rsidP="00E37A60">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w:t>
            </w:r>
            <w:r>
              <w:rPr>
                <w:rFonts w:ascii="Times New Roman" w:eastAsia="Calibri" w:hAnsi="Times New Roman" w:cs="Times New Roman"/>
                <w:lang w:eastAsia="ru-RU"/>
              </w:rPr>
              <w:t>6</w:t>
            </w:r>
          </w:p>
        </w:tc>
        <w:tc>
          <w:tcPr>
            <w:tcW w:w="506" w:type="dxa"/>
            <w:shd w:val="clear" w:color="auto" w:fill="auto"/>
            <w:vAlign w:val="center"/>
          </w:tcPr>
          <w:p w14:paraId="18FCF6BE"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3B9289D3"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7FBE4355"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12A125C"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60F1E47"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D094EE1"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923D359"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E6FCD5B"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225F59A"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54BCABE"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57ADC4E5"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40677848"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5C7E3BFE"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71D0774E"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657DEB16"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2AB09FA8"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54E9C2C0"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c>
          <w:tcPr>
            <w:tcW w:w="476" w:type="dxa"/>
          </w:tcPr>
          <w:p w14:paraId="26E12DF9" w14:textId="77777777" w:rsidR="009A5D72" w:rsidRPr="006D6A4D" w:rsidRDefault="009A5D72" w:rsidP="00E37A60">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tcPr>
          <w:p w14:paraId="27AD645A" w14:textId="77777777" w:rsidR="009A5D72" w:rsidRPr="006D6A4D" w:rsidRDefault="009A5D72" w:rsidP="00E37A60">
            <w:pPr>
              <w:spacing w:after="0" w:line="240" w:lineRule="auto"/>
              <w:jc w:val="center"/>
              <w:rPr>
                <w:rFonts w:ascii="Times New Roman" w:eastAsia="Calibri" w:hAnsi="Times New Roman" w:cs="Times New Roman"/>
                <w:b/>
                <w:lang w:eastAsia="ru-RU"/>
              </w:rPr>
            </w:pPr>
          </w:p>
        </w:tc>
      </w:tr>
      <w:tr w:rsidR="006D6A4D" w:rsidRPr="006D6A4D" w14:paraId="62247962" w14:textId="77777777" w:rsidTr="007E7114">
        <w:trPr>
          <w:trHeight w:val="51"/>
          <w:jc w:val="center"/>
        </w:trPr>
        <w:tc>
          <w:tcPr>
            <w:tcW w:w="1008" w:type="dxa"/>
            <w:shd w:val="clear" w:color="auto" w:fill="auto"/>
            <w:vAlign w:val="center"/>
          </w:tcPr>
          <w:p w14:paraId="12DF352D" w14:textId="42186201" w:rsidR="006D6A4D" w:rsidRPr="004F4A7E" w:rsidRDefault="006D6A4D" w:rsidP="006D6A4D">
            <w:pPr>
              <w:spacing w:after="0" w:line="240" w:lineRule="auto"/>
              <w:jc w:val="center"/>
              <w:rPr>
                <w:rFonts w:ascii="Times New Roman" w:eastAsia="Calibri" w:hAnsi="Times New Roman" w:cs="Times New Roman"/>
                <w:lang w:eastAsia="ru-RU"/>
              </w:rPr>
            </w:pPr>
            <w:r w:rsidRPr="004F4A7E">
              <w:rPr>
                <w:rFonts w:ascii="Times New Roman" w:eastAsia="Calibri" w:hAnsi="Times New Roman" w:cs="Times New Roman"/>
                <w:lang w:eastAsia="ru-RU"/>
              </w:rPr>
              <w:t>ОК 2.</w:t>
            </w:r>
            <w:r w:rsidR="009A5D72">
              <w:rPr>
                <w:rFonts w:ascii="Times New Roman" w:eastAsia="Calibri" w:hAnsi="Times New Roman" w:cs="Times New Roman"/>
                <w:lang w:eastAsia="ru-RU"/>
              </w:rPr>
              <w:t>7</w:t>
            </w:r>
          </w:p>
        </w:tc>
        <w:tc>
          <w:tcPr>
            <w:tcW w:w="506" w:type="dxa"/>
            <w:shd w:val="clear" w:color="auto" w:fill="auto"/>
            <w:vAlign w:val="center"/>
          </w:tcPr>
          <w:p w14:paraId="1807BF1D" w14:textId="1B750BA4"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7C3B851D" w14:textId="744C4CDF"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126E919D" w14:textId="2E2DECF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6D4F30D" w14:textId="32E987FE"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27D0A59" w14:textId="4412EC3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202BCE5" w14:textId="24FC1A9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E155863" w14:textId="769530A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3EC947A" w14:textId="5478650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608BCE0" w14:textId="29C8F98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842ABD3" w14:textId="1E19F2D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0C69E4F" w14:textId="64869F9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EB422AE" w14:textId="1BA52A2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FA328EE" w14:textId="2A4E691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1660363" w14:textId="1D22722C"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76" w:type="dxa"/>
            <w:vAlign w:val="center"/>
          </w:tcPr>
          <w:p w14:paraId="619CA708" w14:textId="4D82BB2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1C0D557" w14:textId="77777777" w:rsidR="006D6A4D" w:rsidRPr="006D6A4D" w:rsidRDefault="006D6A4D" w:rsidP="006D6A4D">
            <w:pPr>
              <w:spacing w:after="0" w:line="240" w:lineRule="auto"/>
              <w:jc w:val="center"/>
              <w:rPr>
                <w:rFonts w:ascii="Times New Roman" w:eastAsia="Calibri" w:hAnsi="Times New Roman" w:cs="Times New Roman"/>
                <w:b/>
                <w:lang w:val="en-US" w:eastAsia="ru-RU"/>
              </w:rPr>
            </w:pPr>
          </w:p>
        </w:tc>
        <w:tc>
          <w:tcPr>
            <w:tcW w:w="476" w:type="dxa"/>
            <w:vAlign w:val="center"/>
          </w:tcPr>
          <w:p w14:paraId="6DC558F9" w14:textId="2B52B7B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6F337A7" w14:textId="77777777" w:rsidR="006D6A4D" w:rsidRPr="006D6A4D" w:rsidRDefault="006D6A4D" w:rsidP="006D6A4D">
            <w:pPr>
              <w:spacing w:after="0" w:line="240" w:lineRule="auto"/>
              <w:jc w:val="center"/>
              <w:rPr>
                <w:rFonts w:ascii="Times New Roman" w:eastAsia="Calibri" w:hAnsi="Times New Roman" w:cs="Times New Roman"/>
                <w:b/>
                <w:lang w:val="en-US" w:eastAsia="ru-RU"/>
              </w:rPr>
            </w:pPr>
          </w:p>
        </w:tc>
        <w:tc>
          <w:tcPr>
            <w:tcW w:w="476" w:type="dxa"/>
            <w:vAlign w:val="center"/>
          </w:tcPr>
          <w:p w14:paraId="7BAACA6C" w14:textId="1F5E943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11170A5D" w14:textId="77777777" w:rsidTr="003479A9">
        <w:trPr>
          <w:trHeight w:val="51"/>
          <w:jc w:val="center"/>
        </w:trPr>
        <w:tc>
          <w:tcPr>
            <w:tcW w:w="1008" w:type="dxa"/>
            <w:shd w:val="clear" w:color="auto" w:fill="auto"/>
            <w:vAlign w:val="center"/>
          </w:tcPr>
          <w:p w14:paraId="25D511D1" w14:textId="5CACAE28"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1</w:t>
            </w:r>
          </w:p>
        </w:tc>
        <w:tc>
          <w:tcPr>
            <w:tcW w:w="506" w:type="dxa"/>
            <w:shd w:val="clear" w:color="auto" w:fill="auto"/>
            <w:vAlign w:val="center"/>
          </w:tcPr>
          <w:p w14:paraId="7A194608" w14:textId="01CF8C36"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36A08935" w14:textId="6C262F9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47BC8A19" w14:textId="730A31D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70AC4BD" w14:textId="28835A0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32A5076" w14:textId="3CB5D95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95DBBD8" w14:textId="5BAB651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4BFC4CC6" w14:textId="16113FC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91A12B6" w14:textId="43D2FB0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84C8E3B" w14:textId="7DBAB97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5BF95D86" w14:textId="19399AF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03523B0" w14:textId="24C364D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8504320" w14:textId="0BB30F5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5B2B0BD" w14:textId="2AFC156A"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FF95521" w14:textId="31A0B8D0"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6C84264" w14:textId="4B51705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11B96F0" w14:textId="7624A84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1D48BD1" w14:textId="2737D10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BB63E40" w14:textId="398F89A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885D3B2" w14:textId="15BACFCF"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30FA95CA" w14:textId="77777777" w:rsidTr="003479A9">
        <w:trPr>
          <w:trHeight w:val="51"/>
          <w:jc w:val="center"/>
        </w:trPr>
        <w:tc>
          <w:tcPr>
            <w:tcW w:w="1008" w:type="dxa"/>
            <w:shd w:val="clear" w:color="auto" w:fill="auto"/>
            <w:vAlign w:val="center"/>
          </w:tcPr>
          <w:p w14:paraId="72D484D0" w14:textId="503356FE"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2</w:t>
            </w:r>
          </w:p>
        </w:tc>
        <w:tc>
          <w:tcPr>
            <w:tcW w:w="506" w:type="dxa"/>
            <w:shd w:val="clear" w:color="auto" w:fill="auto"/>
            <w:vAlign w:val="center"/>
          </w:tcPr>
          <w:p w14:paraId="5DF80FBB" w14:textId="12429EEE"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10804FA1" w14:textId="0FFC0F8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257B8D09" w14:textId="692693B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FDE58EE" w14:textId="5220845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00660F3" w14:textId="275F2C6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FC236D9" w14:textId="5952F66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8BF043E" w14:textId="2EC9571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3127719" w14:textId="0FF5D08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166FB2E1" w14:textId="7F699504"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562E2F70" w14:textId="51FBE79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66FAD2D1" w14:textId="7700048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AED6901" w14:textId="6F60EC13"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0A74950" w14:textId="23CE5AC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1692EBB" w14:textId="7DDED9A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25F56F8" w14:textId="0E4F800B"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497CA4A" w14:textId="77585CA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4635D8D" w14:textId="2359FE5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797B67F" w14:textId="52A097B8"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4DEC363" w14:textId="3AC2F97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6D6A4D" w14:paraId="50171EBA" w14:textId="77777777" w:rsidTr="007E7114">
        <w:trPr>
          <w:trHeight w:val="51"/>
          <w:jc w:val="center"/>
        </w:trPr>
        <w:tc>
          <w:tcPr>
            <w:tcW w:w="1008" w:type="dxa"/>
            <w:shd w:val="clear" w:color="auto" w:fill="auto"/>
            <w:vAlign w:val="center"/>
          </w:tcPr>
          <w:p w14:paraId="2D87CA2A" w14:textId="1446B024"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3</w:t>
            </w:r>
          </w:p>
        </w:tc>
        <w:tc>
          <w:tcPr>
            <w:tcW w:w="506" w:type="dxa"/>
            <w:shd w:val="clear" w:color="auto" w:fill="auto"/>
            <w:vAlign w:val="center"/>
          </w:tcPr>
          <w:p w14:paraId="4D638380" w14:textId="77777777"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7DB8A1F5"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2F2A39C1"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1F65D6F"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36B2744"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0CE4189"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23B4E97B"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E6DDCD0"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7BCFC32"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7823BB8A"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DDE91E0"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E8EF1DA"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CE109DE"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044630A"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A9844DB"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E9677AD"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D79F3E7"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A8EA668"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D92B42F" w14:textId="7777777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r w:rsidR="006D6A4D" w:rsidRPr="00CA1E00" w14:paraId="72980FCC" w14:textId="77777777" w:rsidTr="003479A9">
        <w:trPr>
          <w:trHeight w:val="51"/>
          <w:jc w:val="center"/>
        </w:trPr>
        <w:tc>
          <w:tcPr>
            <w:tcW w:w="1008" w:type="dxa"/>
            <w:shd w:val="clear" w:color="auto" w:fill="auto"/>
            <w:vAlign w:val="center"/>
          </w:tcPr>
          <w:p w14:paraId="050DA8FD" w14:textId="23135CEE" w:rsidR="006D6A4D" w:rsidRPr="006D6A4D" w:rsidRDefault="006D6A4D" w:rsidP="006D6A4D">
            <w:pPr>
              <w:spacing w:after="0" w:line="240" w:lineRule="auto"/>
              <w:jc w:val="center"/>
              <w:rPr>
                <w:rFonts w:ascii="Times New Roman" w:eastAsia="Calibri" w:hAnsi="Times New Roman" w:cs="Times New Roman"/>
                <w:lang w:eastAsia="ru-RU"/>
              </w:rPr>
            </w:pPr>
            <w:r w:rsidRPr="006D6A4D">
              <w:rPr>
                <w:rFonts w:ascii="Times New Roman" w:eastAsia="Calibri" w:hAnsi="Times New Roman" w:cs="Times New Roman"/>
                <w:lang w:eastAsia="ru-RU"/>
              </w:rPr>
              <w:t>ПР 4</w:t>
            </w:r>
          </w:p>
        </w:tc>
        <w:tc>
          <w:tcPr>
            <w:tcW w:w="506" w:type="dxa"/>
            <w:shd w:val="clear" w:color="auto" w:fill="auto"/>
            <w:vAlign w:val="center"/>
          </w:tcPr>
          <w:p w14:paraId="7818A755" w14:textId="20D7C37E" w:rsidR="006D6A4D" w:rsidRPr="006D6A4D" w:rsidRDefault="006D6A4D" w:rsidP="006D6A4D">
            <w:pPr>
              <w:spacing w:after="0" w:line="240" w:lineRule="auto"/>
              <w:jc w:val="center"/>
              <w:rPr>
                <w:rFonts w:ascii="Times New Roman" w:eastAsia="Calibri" w:hAnsi="Times New Roman" w:cs="Times New Roman"/>
                <w:b/>
                <w:lang w:val="en-US"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64D85546" w14:textId="53EC113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1" w:type="dxa"/>
            <w:shd w:val="clear" w:color="auto" w:fill="auto"/>
            <w:vAlign w:val="center"/>
          </w:tcPr>
          <w:p w14:paraId="5A4C3FC3" w14:textId="07FDBD8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A36F3CE" w14:textId="448215B6"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6934091D" w14:textId="093750CD"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0C4E913A" w14:textId="5EC3CAB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D2622EE" w14:textId="7D1FE3D9"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7B16DB86" w14:textId="644E9F3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36F0A66E" w14:textId="1086C0A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90" w:type="dxa"/>
            <w:shd w:val="clear" w:color="auto" w:fill="auto"/>
            <w:vAlign w:val="center"/>
          </w:tcPr>
          <w:p w14:paraId="492DA273" w14:textId="47EFE26C"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3FB024F1" w14:textId="56BAEEB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4D24BFCC" w14:textId="744D82D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5B0EC2EE" w14:textId="3E7E3567"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15205430" w14:textId="6950D08E"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24CF80D9" w14:textId="1AEFCF9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0FCD8BC6" w14:textId="13E71045"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4DA4E83" w14:textId="4E7FF7F2"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6C53B46E" w14:textId="75E955B1" w:rsidR="006D6A4D" w:rsidRPr="006D6A4D"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c>
          <w:tcPr>
            <w:tcW w:w="476" w:type="dxa"/>
            <w:vAlign w:val="center"/>
          </w:tcPr>
          <w:p w14:paraId="76BE0378" w14:textId="64E905B9" w:rsidR="006D6A4D" w:rsidRPr="00CA1E00" w:rsidRDefault="006D6A4D" w:rsidP="006D6A4D">
            <w:pPr>
              <w:spacing w:after="0" w:line="240" w:lineRule="auto"/>
              <w:jc w:val="center"/>
              <w:rPr>
                <w:rFonts w:ascii="Times New Roman" w:eastAsia="Calibri" w:hAnsi="Times New Roman" w:cs="Times New Roman"/>
                <w:b/>
                <w:lang w:eastAsia="ru-RU"/>
              </w:rPr>
            </w:pPr>
            <w:r w:rsidRPr="006D6A4D">
              <w:rPr>
                <w:rFonts w:ascii="Times New Roman" w:eastAsia="Calibri" w:hAnsi="Times New Roman" w:cs="Times New Roman"/>
                <w:b/>
                <w:lang w:val="en-US" w:eastAsia="ru-RU"/>
              </w:rPr>
              <w:t>+</w:t>
            </w:r>
          </w:p>
        </w:tc>
      </w:tr>
    </w:tbl>
    <w:p w14:paraId="659B56D0" w14:textId="77777777" w:rsidR="00E51B7E" w:rsidRPr="00CA1E00" w:rsidRDefault="00E51B7E" w:rsidP="00E51B7E">
      <w:pPr>
        <w:spacing w:after="0" w:line="240" w:lineRule="auto"/>
        <w:rPr>
          <w:rFonts w:ascii="Times New Roman" w:eastAsia="Times New Roman" w:hAnsi="Times New Roman" w:cs="Times New Roman"/>
          <w:sz w:val="24"/>
          <w:szCs w:val="24"/>
          <w:lang w:eastAsia="uk-UA"/>
        </w:rPr>
      </w:pPr>
    </w:p>
    <w:p w14:paraId="09A4A04B" w14:textId="74EB33A2" w:rsidR="004A20F7" w:rsidRPr="00CA1E00" w:rsidRDefault="004A20F7">
      <w:pPr>
        <w:rPr>
          <w:rFonts w:ascii="Times New Roman" w:hAnsi="Times New Roman" w:cs="Times New Roman"/>
          <w:sz w:val="28"/>
          <w:szCs w:val="28"/>
        </w:rPr>
      </w:pPr>
      <w:r w:rsidRPr="00CA1E00">
        <w:rPr>
          <w:rFonts w:ascii="Times New Roman" w:hAnsi="Times New Roman" w:cs="Times New Roman"/>
          <w:sz w:val="28"/>
          <w:szCs w:val="28"/>
        </w:rPr>
        <w:br w:type="page"/>
      </w:r>
    </w:p>
    <w:p w14:paraId="504970DB" w14:textId="77777777" w:rsidR="004A20F7" w:rsidRPr="00CA1E00" w:rsidRDefault="004A20F7" w:rsidP="004A20F7">
      <w:pPr>
        <w:rPr>
          <w:rFonts w:ascii="Times New Roman" w:hAnsi="Times New Roman" w:cs="Times New Roman"/>
          <w:sz w:val="28"/>
          <w:szCs w:val="28"/>
        </w:rPr>
        <w:sectPr w:rsidR="004A20F7" w:rsidRPr="00CA1E00" w:rsidSect="00E51B7E">
          <w:pgSz w:w="11906" w:h="16838"/>
          <w:pgMar w:top="567" w:right="1418" w:bottom="851" w:left="851" w:header="709" w:footer="709" w:gutter="0"/>
          <w:cols w:space="720"/>
          <w:docGrid w:linePitch="299"/>
        </w:sectPr>
      </w:pPr>
    </w:p>
    <w:p w14:paraId="0853F48A" w14:textId="0A1235DF" w:rsidR="004A20F7" w:rsidRPr="00CA1E00" w:rsidRDefault="00CA1E00" w:rsidP="004A20F7">
      <w:pPr>
        <w:widowControl w:val="0"/>
        <w:spacing w:after="0" w:line="240" w:lineRule="auto"/>
        <w:ind w:left="2218"/>
        <w:rPr>
          <w:rFonts w:ascii="Times New Roman" w:eastAsia="Times New Roman" w:hAnsi="Times New Roman" w:cs="Times New Roman"/>
          <w:b/>
          <w:bCs/>
          <w:color w:val="000000"/>
          <w:sz w:val="28"/>
          <w:szCs w:val="28"/>
          <w:lang w:eastAsia="uk-UA" w:bidi="uk-UA"/>
        </w:rPr>
      </w:pPr>
      <w:r w:rsidRPr="00CA1E00">
        <w:rPr>
          <w:rFonts w:ascii="Times New Roman" w:eastAsia="Times New Roman" w:hAnsi="Times New Roman" w:cs="Times New Roman"/>
          <w:b/>
          <w:bCs/>
          <w:color w:val="000000"/>
          <w:sz w:val="28"/>
          <w:szCs w:val="28"/>
          <w:lang w:eastAsia="uk-UA" w:bidi="uk-UA"/>
        </w:rPr>
        <w:lastRenderedPageBreak/>
        <w:t xml:space="preserve">10. </w:t>
      </w:r>
      <w:r w:rsidR="004A20F7" w:rsidRPr="00CA1E00">
        <w:rPr>
          <w:rFonts w:ascii="Times New Roman" w:eastAsia="Times New Roman" w:hAnsi="Times New Roman" w:cs="Times New Roman"/>
          <w:b/>
          <w:bCs/>
          <w:color w:val="000000"/>
          <w:sz w:val="28"/>
          <w:szCs w:val="28"/>
          <w:lang w:eastAsia="uk-UA" w:bidi="uk-UA"/>
        </w:rPr>
        <w:t xml:space="preserve">Матриця відповідності визначених Стандартом </w:t>
      </w:r>
      <w:r w:rsidR="004A20F7" w:rsidRPr="00CA1E00">
        <w:rPr>
          <w:rFonts w:ascii="Times New Roman" w:eastAsia="Times New Roman" w:hAnsi="Times New Roman" w:cs="Times New Roman"/>
          <w:b/>
          <w:bCs/>
          <w:color w:val="000000"/>
          <w:sz w:val="28"/>
          <w:szCs w:val="28"/>
          <w:lang w:eastAsia="ru-RU" w:bidi="ru-RU"/>
        </w:rPr>
        <w:t xml:space="preserve">компетентностей </w:t>
      </w:r>
      <w:r w:rsidR="004A20F7" w:rsidRPr="00CA1E00">
        <w:rPr>
          <w:rFonts w:ascii="Times New Roman" w:eastAsia="Times New Roman" w:hAnsi="Times New Roman" w:cs="Times New Roman"/>
          <w:b/>
          <w:bCs/>
          <w:color w:val="000000"/>
          <w:sz w:val="28"/>
          <w:szCs w:val="28"/>
          <w:lang w:eastAsia="uk-UA" w:bidi="uk-UA"/>
        </w:rPr>
        <w:t>дескрипторам НРК</w:t>
      </w:r>
    </w:p>
    <w:p w14:paraId="77A96661" w14:textId="77777777" w:rsidR="00CA1E00" w:rsidRPr="00CA1E00" w:rsidRDefault="00CA1E00" w:rsidP="004A20F7">
      <w:pPr>
        <w:widowControl w:val="0"/>
        <w:spacing w:after="0" w:line="240" w:lineRule="auto"/>
        <w:ind w:left="2218"/>
        <w:rPr>
          <w:rFonts w:ascii="Times New Roman" w:eastAsia="Times New Roman" w:hAnsi="Times New Roman" w:cs="Times New Roman"/>
          <w:b/>
          <w:bCs/>
          <w:color w:val="000000"/>
          <w:sz w:val="28"/>
          <w:szCs w:val="28"/>
          <w:u w:val="single"/>
          <w:lang w:eastAsia="uk-UA" w:bidi="uk-UA"/>
        </w:rPr>
      </w:pPr>
    </w:p>
    <w:tbl>
      <w:tblPr>
        <w:tblOverlap w:val="never"/>
        <w:tblW w:w="1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5"/>
        <w:gridCol w:w="3478"/>
        <w:gridCol w:w="4253"/>
        <w:gridCol w:w="3127"/>
        <w:gridCol w:w="3665"/>
      </w:tblGrid>
      <w:tr w:rsidR="004A20F7" w:rsidRPr="008F0715" w14:paraId="3ADB8305" w14:textId="77777777" w:rsidTr="006D6F34">
        <w:trPr>
          <w:trHeight w:hRule="exact" w:val="723"/>
        </w:trPr>
        <w:tc>
          <w:tcPr>
            <w:tcW w:w="1195" w:type="dxa"/>
            <w:shd w:val="clear" w:color="auto" w:fill="auto"/>
            <w:vAlign w:val="center"/>
          </w:tcPr>
          <w:p w14:paraId="17D90B75" w14:textId="4B3F993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Код компетентності</w:t>
            </w:r>
          </w:p>
        </w:tc>
        <w:tc>
          <w:tcPr>
            <w:tcW w:w="3478" w:type="dxa"/>
            <w:shd w:val="clear" w:color="auto" w:fill="auto"/>
            <w:vAlign w:val="center"/>
          </w:tcPr>
          <w:p w14:paraId="7C993941"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Знання</w:t>
            </w:r>
          </w:p>
        </w:tc>
        <w:tc>
          <w:tcPr>
            <w:tcW w:w="4253" w:type="dxa"/>
            <w:shd w:val="clear" w:color="auto" w:fill="auto"/>
            <w:vAlign w:val="center"/>
          </w:tcPr>
          <w:p w14:paraId="1D3663D5"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Уміння/навички</w:t>
            </w:r>
          </w:p>
        </w:tc>
        <w:tc>
          <w:tcPr>
            <w:tcW w:w="3127" w:type="dxa"/>
            <w:shd w:val="clear" w:color="auto" w:fill="auto"/>
            <w:vAlign w:val="center"/>
          </w:tcPr>
          <w:p w14:paraId="4AA0A78A"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Комунікація</w:t>
            </w:r>
          </w:p>
        </w:tc>
        <w:tc>
          <w:tcPr>
            <w:tcW w:w="3665" w:type="dxa"/>
            <w:shd w:val="clear" w:color="auto" w:fill="auto"/>
            <w:vAlign w:val="center"/>
          </w:tcPr>
          <w:p w14:paraId="104825B6"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Відповідальність та автономія</w:t>
            </w:r>
          </w:p>
        </w:tc>
      </w:tr>
      <w:tr w:rsidR="004A20F7" w:rsidRPr="008F0715" w14:paraId="1E5F5EDA" w14:textId="77777777" w:rsidTr="006D6F34">
        <w:trPr>
          <w:trHeight w:val="1833"/>
        </w:trPr>
        <w:tc>
          <w:tcPr>
            <w:tcW w:w="1195" w:type="dxa"/>
            <w:shd w:val="clear" w:color="auto" w:fill="auto"/>
          </w:tcPr>
          <w:p w14:paraId="123E30BC" w14:textId="77777777" w:rsidR="004A20F7" w:rsidRPr="008F0715" w:rsidRDefault="004A20F7" w:rsidP="0007243C">
            <w:pPr>
              <w:widowControl w:val="0"/>
              <w:spacing w:after="0" w:line="240" w:lineRule="auto"/>
              <w:ind w:left="57" w:right="57"/>
              <w:jc w:val="both"/>
              <w:rPr>
                <w:rFonts w:ascii="Times New Roman" w:eastAsia="Microsoft Sans Serif" w:hAnsi="Times New Roman" w:cs="Times New Roman"/>
                <w:color w:val="000000"/>
                <w:sz w:val="20"/>
                <w:szCs w:val="20"/>
                <w:lang w:eastAsia="uk-UA" w:bidi="uk-UA"/>
              </w:rPr>
            </w:pPr>
          </w:p>
        </w:tc>
        <w:tc>
          <w:tcPr>
            <w:tcW w:w="3478" w:type="dxa"/>
            <w:shd w:val="clear" w:color="auto" w:fill="auto"/>
          </w:tcPr>
          <w:p w14:paraId="76E04E92" w14:textId="20595101"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Найбільш передові концептуальні та методологічні знання в галузі науково</w:t>
            </w:r>
            <w:r w:rsidR="004827B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дослідної та/або професійної діяльності і на межі предметних галузей</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163332AC" w14:textId="2FB07A8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Критичний аналіз, оцінка і синтез нових та складних ідей</w:t>
            </w:r>
            <w:r w:rsidR="004827B6" w:rsidRPr="008F0715">
              <w:rPr>
                <w:rFonts w:ascii="Times New Roman" w:eastAsia="Times New Roman" w:hAnsi="Times New Roman" w:cs="Times New Roman"/>
                <w:color w:val="000000"/>
                <w:sz w:val="20"/>
                <w:szCs w:val="20"/>
                <w:lang w:eastAsia="uk-UA" w:bidi="uk-UA"/>
              </w:rPr>
              <w:t>.</w:t>
            </w:r>
          </w:p>
          <w:p w14:paraId="452BBF3C" w14:textId="4313ADBC" w:rsidR="004A20F7" w:rsidRPr="008F0715" w:rsidRDefault="004A20F7" w:rsidP="00740386">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Розроблення та реалізація про</w:t>
            </w:r>
            <w:r w:rsidR="00740386" w:rsidRPr="008F0715">
              <w:rPr>
                <w:rFonts w:ascii="Times New Roman" w:eastAsia="Times New Roman" w:hAnsi="Times New Roman" w:cs="Times New Roman"/>
                <w:color w:val="000000"/>
                <w:sz w:val="20"/>
                <w:szCs w:val="20"/>
                <w:lang w:eastAsia="uk-UA" w:bidi="uk-UA"/>
              </w:rPr>
              <w:t>є</w:t>
            </w:r>
            <w:r w:rsidRPr="008F0715">
              <w:rPr>
                <w:rFonts w:ascii="Times New Roman" w:eastAsia="Times New Roman" w:hAnsi="Times New Roman" w:cs="Times New Roman"/>
                <w:color w:val="000000"/>
                <w:sz w:val="20"/>
                <w:szCs w:val="20"/>
                <w:lang w:eastAsia="uk-UA" w:bidi="uk-UA"/>
              </w:rPr>
              <w:t>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3A5436F7" w14:textId="2148663F"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Спілкування в діалоговому режимі з широкою науковою спільнотою та громадськістю в певній галузі наукової та/або професійної діяльності</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02CE2DE7" w14:textId="6DB8607A" w:rsidR="0007243C"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Ініціювання інноваційних комплексних про</w:t>
            </w:r>
            <w:r w:rsidR="00740386" w:rsidRPr="008F0715">
              <w:rPr>
                <w:rFonts w:ascii="Times New Roman" w:eastAsia="Times New Roman" w:hAnsi="Times New Roman" w:cs="Times New Roman"/>
                <w:color w:val="000000"/>
                <w:sz w:val="20"/>
                <w:szCs w:val="20"/>
                <w:lang w:eastAsia="uk-UA" w:bidi="uk-UA"/>
              </w:rPr>
              <w:t>є</w:t>
            </w:r>
            <w:r w:rsidRPr="008F0715">
              <w:rPr>
                <w:rFonts w:ascii="Times New Roman" w:eastAsia="Times New Roman" w:hAnsi="Times New Roman" w:cs="Times New Roman"/>
                <w:color w:val="000000"/>
                <w:sz w:val="20"/>
                <w:szCs w:val="20"/>
                <w:lang w:eastAsia="uk-UA" w:bidi="uk-UA"/>
              </w:rPr>
              <w:t>ктів, лідерство та повна автономність під час їх реалізації</w:t>
            </w:r>
            <w:r w:rsidR="006D6F34"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Соціальна відповідальність за результати прийняття стратегічних рішень</w:t>
            </w:r>
            <w:r w:rsidR="0007243C" w:rsidRPr="008F0715">
              <w:rPr>
                <w:rFonts w:ascii="Times New Roman" w:eastAsia="Times New Roman" w:hAnsi="Times New Roman" w:cs="Times New Roman"/>
                <w:color w:val="000000"/>
                <w:sz w:val="20"/>
                <w:szCs w:val="20"/>
                <w:lang w:eastAsia="uk-UA" w:bidi="uk-UA"/>
              </w:rPr>
              <w:t>.</w:t>
            </w:r>
          </w:p>
          <w:p w14:paraId="2463A937" w14:textId="59E4270F"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Здатність </w:t>
            </w:r>
            <w:proofErr w:type="spellStart"/>
            <w:r w:rsidRPr="008F0715">
              <w:rPr>
                <w:rFonts w:ascii="Times New Roman" w:eastAsia="Times New Roman" w:hAnsi="Times New Roman" w:cs="Times New Roman"/>
                <w:color w:val="000000"/>
                <w:sz w:val="20"/>
                <w:szCs w:val="20"/>
                <w:lang w:eastAsia="uk-UA" w:bidi="uk-UA"/>
              </w:rPr>
              <w:t>саморозвиватися</w:t>
            </w:r>
            <w:proofErr w:type="spellEnd"/>
            <w:r w:rsidRPr="008F0715">
              <w:rPr>
                <w:rFonts w:ascii="Times New Roman" w:eastAsia="Times New Roman" w:hAnsi="Times New Roman" w:cs="Times New Roman"/>
                <w:color w:val="000000"/>
                <w:sz w:val="20"/>
                <w:szCs w:val="20"/>
                <w:lang w:eastAsia="uk-UA" w:bidi="uk-UA"/>
              </w:rPr>
              <w:t xml:space="preserve"> і самовдосконалюватися протягом життя, відповідальність за навчання інших</w:t>
            </w:r>
            <w:r w:rsidR="006C3C69" w:rsidRPr="008F0715">
              <w:rPr>
                <w:rFonts w:ascii="Times New Roman" w:eastAsia="Times New Roman" w:hAnsi="Times New Roman" w:cs="Times New Roman"/>
                <w:color w:val="000000"/>
                <w:sz w:val="20"/>
                <w:szCs w:val="20"/>
                <w:lang w:eastAsia="uk-UA" w:bidi="uk-UA"/>
              </w:rPr>
              <w:t>.</w:t>
            </w:r>
          </w:p>
        </w:tc>
      </w:tr>
      <w:tr w:rsidR="004A20F7" w:rsidRPr="008F0715" w14:paraId="1A9D237E" w14:textId="77777777" w:rsidTr="006C3C69">
        <w:trPr>
          <w:trHeight w:hRule="exact" w:val="274"/>
        </w:trPr>
        <w:tc>
          <w:tcPr>
            <w:tcW w:w="15718" w:type="dxa"/>
            <w:gridSpan w:val="5"/>
            <w:shd w:val="clear" w:color="auto" w:fill="auto"/>
            <w:vAlign w:val="center"/>
          </w:tcPr>
          <w:p w14:paraId="4BC689B1"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b/>
                <w:bCs/>
                <w:color w:val="000000"/>
                <w:sz w:val="20"/>
                <w:szCs w:val="20"/>
                <w:lang w:eastAsia="uk-UA" w:bidi="uk-UA"/>
              </w:rPr>
              <w:t>Загальні компетентності</w:t>
            </w:r>
          </w:p>
        </w:tc>
      </w:tr>
      <w:tr w:rsidR="004A20F7" w:rsidRPr="008F0715" w14:paraId="6FBDC083" w14:textId="77777777" w:rsidTr="006D6F34">
        <w:trPr>
          <w:trHeight w:hRule="exact" w:val="918"/>
        </w:trPr>
        <w:tc>
          <w:tcPr>
            <w:tcW w:w="1195" w:type="dxa"/>
            <w:shd w:val="clear" w:color="auto" w:fill="auto"/>
          </w:tcPr>
          <w:p w14:paraId="19676A99"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ЗК 01</w:t>
            </w:r>
          </w:p>
        </w:tc>
        <w:tc>
          <w:tcPr>
            <w:tcW w:w="3478" w:type="dxa"/>
            <w:shd w:val="clear" w:color="auto" w:fill="auto"/>
          </w:tcPr>
          <w:p w14:paraId="193E9AF9" w14:textId="53B58D27" w:rsidR="004A20F7" w:rsidRPr="008F0715" w:rsidRDefault="004A20F7" w:rsidP="00740386">
            <w:pPr>
              <w:widowControl w:val="0"/>
              <w:tabs>
                <w:tab w:val="left" w:pos="706"/>
                <w:tab w:val="left" w:pos="2122"/>
              </w:tabs>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способи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аналізу, синтезу</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інформації</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на основі</w:t>
            </w:r>
            <w:r w:rsidR="004827B6" w:rsidRPr="008F0715">
              <w:rPr>
                <w:rFonts w:ascii="Times New Roman" w:eastAsia="Times New Roman" w:hAnsi="Times New Roman" w:cs="Times New Roman"/>
                <w:color w:val="000000"/>
                <w:sz w:val="20"/>
                <w:szCs w:val="20"/>
                <w:lang w:eastAsia="uk-UA" w:bidi="uk-UA"/>
              </w:rPr>
              <w:t xml:space="preserve"> </w:t>
            </w:r>
            <w:proofErr w:type="spellStart"/>
            <w:r w:rsidRPr="008F0715">
              <w:rPr>
                <w:rFonts w:ascii="Times New Roman" w:eastAsia="Times New Roman" w:hAnsi="Times New Roman" w:cs="Times New Roman"/>
                <w:color w:val="000000"/>
                <w:sz w:val="20"/>
                <w:szCs w:val="20"/>
                <w:lang w:eastAsia="uk-UA" w:bidi="uk-UA"/>
              </w:rPr>
              <w:t>біопсихосоціальної</w:t>
            </w:r>
            <w:proofErr w:type="spellEnd"/>
            <w:r w:rsidRPr="008F0715">
              <w:rPr>
                <w:rFonts w:ascii="Times New Roman" w:eastAsia="Times New Roman" w:hAnsi="Times New Roman" w:cs="Times New Roman"/>
                <w:color w:val="000000"/>
                <w:sz w:val="20"/>
                <w:szCs w:val="20"/>
                <w:lang w:eastAsia="uk-UA" w:bidi="uk-UA"/>
              </w:rPr>
              <w:t xml:space="preserve"> моделі обмежень</w:t>
            </w:r>
            <w:r w:rsidR="0074038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життєдіяльності</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11CC0765"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проводити аналіз інформації, приймати обґрунтовані рішення.</w:t>
            </w:r>
          </w:p>
        </w:tc>
        <w:tc>
          <w:tcPr>
            <w:tcW w:w="3127" w:type="dxa"/>
            <w:shd w:val="clear" w:color="auto" w:fill="auto"/>
          </w:tcPr>
          <w:p w14:paraId="5B44655D"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Встановлювати відповідні зв’язки для досягнення цілей.</w:t>
            </w:r>
          </w:p>
        </w:tc>
        <w:tc>
          <w:tcPr>
            <w:tcW w:w="3665" w:type="dxa"/>
            <w:shd w:val="clear" w:color="auto" w:fill="auto"/>
          </w:tcPr>
          <w:p w14:paraId="69F1790C"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Нести відповідальність за своєчасне набуття сучасних наукових та практичних знань.</w:t>
            </w:r>
          </w:p>
        </w:tc>
      </w:tr>
      <w:tr w:rsidR="004A20F7" w:rsidRPr="008F0715" w14:paraId="574D6D25" w14:textId="77777777" w:rsidTr="006D6F34">
        <w:trPr>
          <w:trHeight w:val="1831"/>
        </w:trPr>
        <w:tc>
          <w:tcPr>
            <w:tcW w:w="1195" w:type="dxa"/>
            <w:shd w:val="clear" w:color="auto" w:fill="auto"/>
          </w:tcPr>
          <w:p w14:paraId="5D8F44C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ЗК 02</w:t>
            </w:r>
          </w:p>
        </w:tc>
        <w:tc>
          <w:tcPr>
            <w:tcW w:w="3478" w:type="dxa"/>
            <w:shd w:val="clear" w:color="auto" w:fill="auto"/>
          </w:tcPr>
          <w:p w14:paraId="5C4F0C77"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Володіти науковим мисленням; вміти генерувати нові та оригінальні ідеї; висувати гіпотези; відображати і встановлювати зв'язки між компонентами задачі.</w:t>
            </w:r>
          </w:p>
        </w:tc>
        <w:tc>
          <w:tcPr>
            <w:tcW w:w="4253" w:type="dxa"/>
            <w:shd w:val="clear" w:color="auto" w:fill="auto"/>
          </w:tcPr>
          <w:p w14:paraId="5F9E2093" w14:textId="31D8DC06"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працювати з науковою та методичною інформацією; виявляти та аналізувати системні зв’язки, бачити протиріччя і проблеми, незалежно мисли</w:t>
            </w:r>
            <w:r w:rsidR="00740386" w:rsidRPr="008F0715">
              <w:rPr>
                <w:rFonts w:ascii="Times New Roman" w:eastAsia="Times New Roman" w:hAnsi="Times New Roman" w:cs="Times New Roman"/>
                <w:color w:val="000000"/>
                <w:sz w:val="20"/>
                <w:szCs w:val="20"/>
                <w:lang w:eastAsia="uk-UA" w:bidi="uk-UA"/>
              </w:rPr>
              <w:t>ти. Вміти аналізувати результат</w:t>
            </w:r>
            <w:r w:rsidRPr="008F0715">
              <w:rPr>
                <w:rFonts w:ascii="Times New Roman" w:eastAsia="Times New Roman" w:hAnsi="Times New Roman" w:cs="Times New Roman"/>
                <w:color w:val="000000"/>
                <w:sz w:val="20"/>
                <w:szCs w:val="20"/>
                <w:lang w:eastAsia="ru-RU" w:bidi="ru-RU"/>
              </w:rPr>
              <w:t xml:space="preserve">и </w:t>
            </w:r>
            <w:r w:rsidRPr="008F0715">
              <w:rPr>
                <w:rFonts w:ascii="Times New Roman" w:eastAsia="Times New Roman" w:hAnsi="Times New Roman" w:cs="Times New Roman"/>
                <w:color w:val="000000"/>
                <w:sz w:val="20"/>
                <w:szCs w:val="20"/>
                <w:lang w:eastAsia="uk-UA" w:bidi="uk-UA"/>
              </w:rPr>
              <w:t>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w:t>
            </w:r>
          </w:p>
        </w:tc>
        <w:tc>
          <w:tcPr>
            <w:tcW w:w="3127" w:type="dxa"/>
            <w:shd w:val="clear" w:color="auto" w:fill="auto"/>
          </w:tcPr>
          <w:p w14:paraId="50547E18"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Встановлювати міждисциплінарні зв’язки для досягнення цілей; спілкуватися вербально та </w:t>
            </w:r>
            <w:proofErr w:type="spellStart"/>
            <w:r w:rsidRPr="008F0715">
              <w:rPr>
                <w:rFonts w:ascii="Times New Roman" w:eastAsia="Times New Roman" w:hAnsi="Times New Roman" w:cs="Times New Roman"/>
                <w:color w:val="000000"/>
                <w:sz w:val="20"/>
                <w:szCs w:val="20"/>
                <w:lang w:eastAsia="ru-RU" w:bidi="ru-RU"/>
              </w:rPr>
              <w:t>невербально</w:t>
            </w:r>
            <w:proofErr w:type="spellEnd"/>
            <w:r w:rsidRPr="008F0715">
              <w:rPr>
                <w:rFonts w:ascii="Times New Roman" w:eastAsia="Times New Roman" w:hAnsi="Times New Roman" w:cs="Times New Roman"/>
                <w:color w:val="000000"/>
                <w:sz w:val="20"/>
                <w:szCs w:val="20"/>
                <w:lang w:eastAsia="ru-RU" w:bidi="ru-RU"/>
              </w:rPr>
              <w:t xml:space="preserve">; </w:t>
            </w:r>
            <w:r w:rsidRPr="008F0715">
              <w:rPr>
                <w:rFonts w:ascii="Times New Roman" w:eastAsia="Times New Roman" w:hAnsi="Times New Roman" w:cs="Times New Roman"/>
                <w:color w:val="000000"/>
                <w:sz w:val="20"/>
                <w:szCs w:val="20"/>
                <w:lang w:eastAsia="uk-UA" w:bidi="uk-UA"/>
              </w:rPr>
              <w:t>взаємодіяти у формі мозкового штурму.</w:t>
            </w:r>
          </w:p>
        </w:tc>
        <w:tc>
          <w:tcPr>
            <w:tcW w:w="3665" w:type="dxa"/>
            <w:shd w:val="clear" w:color="auto" w:fill="auto"/>
          </w:tcPr>
          <w:p w14:paraId="54763EA0"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Нести відповідальність за запропоновані наукові гіпотези; дотримання етичних норм; працювати </w:t>
            </w:r>
            <w:proofErr w:type="spellStart"/>
            <w:r w:rsidRPr="008F0715">
              <w:rPr>
                <w:rFonts w:ascii="Times New Roman" w:eastAsia="Times New Roman" w:hAnsi="Times New Roman" w:cs="Times New Roman"/>
                <w:color w:val="000000"/>
                <w:sz w:val="20"/>
                <w:szCs w:val="20"/>
                <w:lang w:eastAsia="uk-UA" w:bidi="uk-UA"/>
              </w:rPr>
              <w:t>автономно</w:t>
            </w:r>
            <w:proofErr w:type="spellEnd"/>
            <w:r w:rsidRPr="008F0715">
              <w:rPr>
                <w:rFonts w:ascii="Times New Roman" w:eastAsia="Times New Roman" w:hAnsi="Times New Roman" w:cs="Times New Roman"/>
                <w:color w:val="000000"/>
                <w:sz w:val="20"/>
                <w:szCs w:val="20"/>
                <w:lang w:eastAsia="uk-UA" w:bidi="uk-UA"/>
              </w:rPr>
              <w:t>.</w:t>
            </w:r>
          </w:p>
        </w:tc>
      </w:tr>
      <w:tr w:rsidR="004A20F7" w:rsidRPr="008F0715" w14:paraId="318F88C8" w14:textId="77777777" w:rsidTr="006D6F34">
        <w:trPr>
          <w:trHeight w:hRule="exact" w:val="744"/>
        </w:trPr>
        <w:tc>
          <w:tcPr>
            <w:tcW w:w="1195" w:type="dxa"/>
            <w:shd w:val="clear" w:color="auto" w:fill="auto"/>
          </w:tcPr>
          <w:p w14:paraId="5061094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ЗК 03</w:t>
            </w:r>
          </w:p>
        </w:tc>
        <w:tc>
          <w:tcPr>
            <w:tcW w:w="3478" w:type="dxa"/>
            <w:shd w:val="clear" w:color="auto" w:fill="auto"/>
          </w:tcPr>
          <w:p w14:paraId="35AE6ED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алгоритми прийняття оптимальних рішень в умовах комплексності та невизначеності.</w:t>
            </w:r>
          </w:p>
        </w:tc>
        <w:tc>
          <w:tcPr>
            <w:tcW w:w="4253" w:type="dxa"/>
            <w:shd w:val="clear" w:color="auto" w:fill="auto"/>
          </w:tcPr>
          <w:p w14:paraId="7FDE2954"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Вміти </w:t>
            </w:r>
            <w:proofErr w:type="spellStart"/>
            <w:r w:rsidRPr="008F0715">
              <w:rPr>
                <w:rFonts w:ascii="Times New Roman" w:eastAsia="Times New Roman" w:hAnsi="Times New Roman" w:cs="Times New Roman"/>
                <w:color w:val="000000"/>
                <w:sz w:val="20"/>
                <w:szCs w:val="20"/>
                <w:lang w:eastAsia="uk-UA" w:bidi="uk-UA"/>
              </w:rPr>
              <w:t>адаптовувати</w:t>
            </w:r>
            <w:proofErr w:type="spellEnd"/>
            <w:r w:rsidRPr="008F0715">
              <w:rPr>
                <w:rFonts w:ascii="Times New Roman" w:eastAsia="Times New Roman" w:hAnsi="Times New Roman" w:cs="Times New Roman"/>
                <w:color w:val="000000"/>
                <w:sz w:val="20"/>
                <w:szCs w:val="20"/>
                <w:lang w:eastAsia="uk-UA" w:bidi="uk-UA"/>
              </w:rPr>
              <w:t xml:space="preserve"> діяльність та знаходити оптимальні рішення в нових умовах.</w:t>
            </w:r>
          </w:p>
        </w:tc>
        <w:tc>
          <w:tcPr>
            <w:tcW w:w="3127" w:type="dxa"/>
            <w:shd w:val="clear" w:color="auto" w:fill="auto"/>
          </w:tcPr>
          <w:p w14:paraId="08E480D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спілкуватися з метою пошуку оптимального рішення в нових ситуаціях чи середовищі.</w:t>
            </w:r>
          </w:p>
        </w:tc>
        <w:tc>
          <w:tcPr>
            <w:tcW w:w="3665" w:type="dxa"/>
            <w:shd w:val="clear" w:color="auto" w:fill="auto"/>
          </w:tcPr>
          <w:p w14:paraId="412E8ACC"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рішення та дії в новій ситуації.</w:t>
            </w:r>
          </w:p>
        </w:tc>
      </w:tr>
      <w:tr w:rsidR="004A20F7" w:rsidRPr="008F0715" w14:paraId="3D58076D" w14:textId="77777777" w:rsidTr="006D6F34">
        <w:trPr>
          <w:trHeight w:val="933"/>
        </w:trPr>
        <w:tc>
          <w:tcPr>
            <w:tcW w:w="1195" w:type="dxa"/>
            <w:shd w:val="clear" w:color="auto" w:fill="auto"/>
          </w:tcPr>
          <w:p w14:paraId="6A7F1DDF"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ЗК 04</w:t>
            </w:r>
          </w:p>
        </w:tc>
        <w:tc>
          <w:tcPr>
            <w:tcW w:w="3478" w:type="dxa"/>
            <w:shd w:val="clear" w:color="auto" w:fill="auto"/>
          </w:tcPr>
          <w:p w14:paraId="29A9DD36"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висувати оригінальні підходи та стратегії; підбирати адекватні наукові методи дослідження; формулювати та розв'язувати задачі дослідження.</w:t>
            </w:r>
          </w:p>
        </w:tc>
        <w:tc>
          <w:tcPr>
            <w:tcW w:w="4253" w:type="dxa"/>
            <w:shd w:val="clear" w:color="auto" w:fill="auto"/>
          </w:tcPr>
          <w:p w14:paraId="74983B5A"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розв’язувати складні задачі і проблеми, які виникають у професійній діяльності.</w:t>
            </w:r>
          </w:p>
        </w:tc>
        <w:tc>
          <w:tcPr>
            <w:tcW w:w="3127" w:type="dxa"/>
            <w:shd w:val="clear" w:color="auto" w:fill="auto"/>
          </w:tcPr>
          <w:p w14:paraId="0F29EAA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працювати з нормативними документами; організовувати роботу членів колективу у змінних умовах; діяти в умовах обмеженого часу та ресурсів.</w:t>
            </w:r>
          </w:p>
        </w:tc>
        <w:tc>
          <w:tcPr>
            <w:tcW w:w="3665" w:type="dxa"/>
            <w:shd w:val="clear" w:color="auto" w:fill="auto"/>
          </w:tcPr>
          <w:p w14:paraId="5CDA4A0F" w14:textId="1D62A21D" w:rsidR="004A20F7" w:rsidRPr="008F0715" w:rsidRDefault="004A20F7" w:rsidP="004827B6">
            <w:pPr>
              <w:widowControl w:val="0"/>
              <w:tabs>
                <w:tab w:val="left" w:pos="1416"/>
              </w:tabs>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Відповідати за свою професійну позицію та діяльність; відповідати за</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прийняття рішень</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у складних умовах.</w:t>
            </w:r>
          </w:p>
        </w:tc>
      </w:tr>
      <w:tr w:rsidR="00CA1E00" w:rsidRPr="008F0715" w14:paraId="18CFC3C3" w14:textId="77777777" w:rsidTr="006D6F34">
        <w:trPr>
          <w:trHeight w:hRule="exact" w:val="1436"/>
        </w:trPr>
        <w:tc>
          <w:tcPr>
            <w:tcW w:w="1195" w:type="dxa"/>
            <w:shd w:val="clear" w:color="auto" w:fill="auto"/>
          </w:tcPr>
          <w:p w14:paraId="4366B75E" w14:textId="4A068F5F" w:rsidR="00CA1E00" w:rsidRPr="008F0715" w:rsidRDefault="00CA1E00"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ЗК 05</w:t>
            </w:r>
          </w:p>
        </w:tc>
        <w:tc>
          <w:tcPr>
            <w:tcW w:w="3478" w:type="dxa"/>
            <w:shd w:val="clear" w:color="auto" w:fill="auto"/>
          </w:tcPr>
          <w:p w14:paraId="56956F8F" w14:textId="78B70574" w:rsidR="00CA1E00" w:rsidRPr="008F0715" w:rsidRDefault="00CA1E00"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свої професійні права та обов’язки; принципи науково доказової практики.</w:t>
            </w:r>
          </w:p>
        </w:tc>
        <w:tc>
          <w:tcPr>
            <w:tcW w:w="4253" w:type="dxa"/>
            <w:shd w:val="clear" w:color="auto" w:fill="auto"/>
          </w:tcPr>
          <w:p w14:paraId="3DE595B2" w14:textId="4514C097" w:rsidR="00CA1E00" w:rsidRPr="008F0715" w:rsidRDefault="00CA1E00" w:rsidP="004827B6">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формувати свою професійну відповідальність, діяти відповідно до неї;</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приймати рішення</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застосовуючи принципи науково доказової практики; діяти у межах посадових обов’язків та професійної компетентності.</w:t>
            </w:r>
          </w:p>
        </w:tc>
        <w:tc>
          <w:tcPr>
            <w:tcW w:w="3127" w:type="dxa"/>
            <w:shd w:val="clear" w:color="auto" w:fill="auto"/>
          </w:tcPr>
          <w:p w14:paraId="2BAC91DA" w14:textId="13FD2476" w:rsidR="00CA1E00" w:rsidRPr="008F0715" w:rsidRDefault="00CA1E00"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Доносити свою позицію до фахівців та нефахівців; ефективно формувати комунікаційну стратегію у професійній діяльності</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166416EA" w14:textId="2FC9E91D" w:rsidR="00CA1E00" w:rsidRPr="008F0715" w:rsidRDefault="00CA1E00" w:rsidP="004827B6">
            <w:pPr>
              <w:widowControl w:val="0"/>
              <w:tabs>
                <w:tab w:val="left" w:pos="1446"/>
              </w:tabs>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Відповідати за свою професійну позицію та діяльність; відповідати за</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прийняття рішень</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у складних умовах.</w:t>
            </w:r>
          </w:p>
        </w:tc>
      </w:tr>
      <w:tr w:rsidR="004A20F7" w:rsidRPr="008F0715" w14:paraId="31E3066A" w14:textId="77777777" w:rsidTr="006D6F34">
        <w:trPr>
          <w:trHeight w:hRule="exact" w:val="997"/>
        </w:trPr>
        <w:tc>
          <w:tcPr>
            <w:tcW w:w="1195" w:type="dxa"/>
            <w:shd w:val="clear" w:color="auto" w:fill="auto"/>
          </w:tcPr>
          <w:p w14:paraId="1482E1B5"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lastRenderedPageBreak/>
              <w:t>ЗК 06</w:t>
            </w:r>
          </w:p>
        </w:tc>
        <w:tc>
          <w:tcPr>
            <w:tcW w:w="3478" w:type="dxa"/>
            <w:shd w:val="clear" w:color="auto" w:fill="auto"/>
          </w:tcPr>
          <w:p w14:paraId="7C19A415"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способи і методи управління та їх оцінки.</w:t>
            </w:r>
          </w:p>
        </w:tc>
        <w:tc>
          <w:tcPr>
            <w:tcW w:w="4253" w:type="dxa"/>
            <w:shd w:val="clear" w:color="auto" w:fill="auto"/>
          </w:tcPr>
          <w:p w14:paraId="7EB8B6D5"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мотивувати людей та забезпечити якість виконуваної роботи.</w:t>
            </w:r>
          </w:p>
        </w:tc>
        <w:tc>
          <w:tcPr>
            <w:tcW w:w="3127" w:type="dxa"/>
            <w:shd w:val="clear" w:color="auto" w:fill="auto"/>
          </w:tcPr>
          <w:p w14:paraId="0F4AF74D" w14:textId="1B2AF518"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Продемонструвати нави</w:t>
            </w:r>
            <w:r w:rsidR="006D6F34" w:rsidRPr="008F0715">
              <w:rPr>
                <w:rFonts w:ascii="Times New Roman" w:eastAsia="Times New Roman" w:hAnsi="Times New Roman" w:cs="Times New Roman"/>
                <w:color w:val="000000"/>
                <w:sz w:val="20"/>
                <w:szCs w:val="20"/>
                <w:lang w:eastAsia="uk-UA" w:bidi="uk-UA"/>
              </w:rPr>
              <w:t>ч</w:t>
            </w:r>
            <w:r w:rsidRPr="008F0715">
              <w:rPr>
                <w:rFonts w:ascii="Times New Roman" w:eastAsia="Times New Roman" w:hAnsi="Times New Roman" w:cs="Times New Roman"/>
                <w:color w:val="000000"/>
                <w:sz w:val="20"/>
                <w:szCs w:val="20"/>
                <w:lang w:eastAsia="uk-UA" w:bidi="uk-UA"/>
              </w:rPr>
              <w:t xml:space="preserve">ки та уміння </w:t>
            </w:r>
            <w:r w:rsidR="006D6F34" w:rsidRPr="008F0715">
              <w:rPr>
                <w:rFonts w:ascii="Times New Roman" w:eastAsia="Times New Roman" w:hAnsi="Times New Roman" w:cs="Times New Roman"/>
                <w:color w:val="000000"/>
                <w:sz w:val="20"/>
                <w:szCs w:val="20"/>
                <w:lang w:eastAsia="uk-UA" w:bidi="uk-UA"/>
              </w:rPr>
              <w:t xml:space="preserve">застосування </w:t>
            </w:r>
            <w:r w:rsidRPr="008F0715">
              <w:rPr>
                <w:rFonts w:ascii="Times New Roman" w:eastAsia="Times New Roman" w:hAnsi="Times New Roman" w:cs="Times New Roman"/>
                <w:color w:val="000000"/>
                <w:sz w:val="20"/>
                <w:szCs w:val="20"/>
                <w:lang w:eastAsia="uk-UA" w:bidi="uk-UA"/>
              </w:rPr>
              <w:t>способів та методів впливу на якість виконуваної роботи</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49FE0A6E"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вибір та оцінку виконуваної роботи.</w:t>
            </w:r>
          </w:p>
        </w:tc>
      </w:tr>
      <w:tr w:rsidR="004A20F7" w:rsidRPr="008F0715" w14:paraId="3CEC7325" w14:textId="77777777" w:rsidTr="006D6F34">
        <w:trPr>
          <w:trHeight w:hRule="exact" w:val="1882"/>
        </w:trPr>
        <w:tc>
          <w:tcPr>
            <w:tcW w:w="1195" w:type="dxa"/>
            <w:shd w:val="clear" w:color="auto" w:fill="auto"/>
          </w:tcPr>
          <w:p w14:paraId="6D79CBEC"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ЗК 07</w:t>
            </w:r>
          </w:p>
        </w:tc>
        <w:tc>
          <w:tcPr>
            <w:tcW w:w="3478" w:type="dxa"/>
            <w:shd w:val="clear" w:color="auto" w:fill="auto"/>
          </w:tcPr>
          <w:p w14:paraId="74911E82"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Знати основні </w:t>
            </w:r>
            <w:proofErr w:type="spellStart"/>
            <w:r w:rsidRPr="008F0715">
              <w:rPr>
                <w:rFonts w:ascii="Times New Roman" w:eastAsia="Times New Roman" w:hAnsi="Times New Roman" w:cs="Times New Roman"/>
                <w:color w:val="000000"/>
                <w:sz w:val="20"/>
                <w:szCs w:val="20"/>
                <w:lang w:eastAsia="uk-UA" w:bidi="uk-UA"/>
              </w:rPr>
              <w:t>протипокази</w:t>
            </w:r>
            <w:proofErr w:type="spellEnd"/>
            <w:r w:rsidRPr="008F0715">
              <w:rPr>
                <w:rFonts w:ascii="Times New Roman" w:eastAsia="Times New Roman" w:hAnsi="Times New Roman" w:cs="Times New Roman"/>
                <w:color w:val="000000"/>
                <w:sz w:val="20"/>
                <w:szCs w:val="20"/>
                <w:lang w:eastAsia="uk-UA" w:bidi="uk-UA"/>
              </w:rPr>
              <w:t xml:space="preserve"> і застереження щодо проведення заходів фізичної терапії; знати методи та засоби обстеження, планування, втручання та контролю; знати стани, які вимагають скерування до інших фахівців, вміти надати кваліфіковану долікарську допомогу.</w:t>
            </w:r>
          </w:p>
        </w:tc>
        <w:tc>
          <w:tcPr>
            <w:tcW w:w="4253" w:type="dxa"/>
            <w:shd w:val="clear" w:color="auto" w:fill="auto"/>
          </w:tcPr>
          <w:p w14:paraId="7E4C5224" w14:textId="6B8B3189"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Вміти проводити заходи фізичної терапії для корекції порушень структури/функцій організму, активності та участі особи; діяти </w:t>
            </w:r>
            <w:proofErr w:type="spellStart"/>
            <w:r w:rsidRPr="008F0715">
              <w:rPr>
                <w:rFonts w:ascii="Times New Roman" w:eastAsia="Times New Roman" w:hAnsi="Times New Roman" w:cs="Times New Roman"/>
                <w:color w:val="000000"/>
                <w:sz w:val="20"/>
                <w:szCs w:val="20"/>
                <w:lang w:eastAsia="uk-UA" w:bidi="uk-UA"/>
              </w:rPr>
              <w:t>пацієнтоцентрично</w:t>
            </w:r>
            <w:proofErr w:type="spellEnd"/>
            <w:r w:rsidRPr="008F0715">
              <w:rPr>
                <w:rFonts w:ascii="Times New Roman" w:eastAsia="Times New Roman" w:hAnsi="Times New Roman" w:cs="Times New Roman"/>
                <w:color w:val="000000"/>
                <w:sz w:val="20"/>
                <w:szCs w:val="20"/>
                <w:lang w:eastAsia="uk-UA" w:bidi="uk-UA"/>
              </w:rPr>
              <w:t xml:space="preserve"> та згідно нормативно</w:t>
            </w:r>
            <w:r w:rsidR="004827B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правових вимог і норм професійної етики</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50F82517" w14:textId="70D1D276"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Налагоджувати зв’язки з пацієнтом/клієнтом, родиною/опікунами, членами реабілітаційної команди для здійснення терапевтичного втручання</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5AB3C07D" w14:textId="2F1511EB"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uk-UA" w:bidi="uk-UA"/>
              </w:rPr>
              <w:t>Адаптовувати</w:t>
            </w:r>
            <w:proofErr w:type="spellEnd"/>
            <w:r w:rsidRPr="008F0715">
              <w:rPr>
                <w:rFonts w:ascii="Times New Roman" w:eastAsia="Times New Roman" w:hAnsi="Times New Roman" w:cs="Times New Roman"/>
                <w:color w:val="000000"/>
                <w:sz w:val="20"/>
                <w:szCs w:val="20"/>
                <w:lang w:eastAsia="uk-UA" w:bidi="uk-UA"/>
              </w:rPr>
              <w:t xml:space="preserve"> практичну діяльність до змінних умов,</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бути відповідальним за наслідки професійної діяльності перед пацієнтом/клієнтом, суспільством та іншим фахівцями</w:t>
            </w:r>
            <w:r w:rsidR="004827B6" w:rsidRPr="008F0715">
              <w:rPr>
                <w:rFonts w:ascii="Times New Roman" w:eastAsia="Times New Roman" w:hAnsi="Times New Roman" w:cs="Times New Roman"/>
                <w:color w:val="000000"/>
                <w:sz w:val="20"/>
                <w:szCs w:val="20"/>
                <w:lang w:eastAsia="uk-UA" w:bidi="uk-UA"/>
              </w:rPr>
              <w:t>.</w:t>
            </w:r>
          </w:p>
        </w:tc>
      </w:tr>
      <w:tr w:rsidR="004A20F7" w:rsidRPr="008F0715" w14:paraId="43C2D920" w14:textId="77777777" w:rsidTr="006D6F34">
        <w:trPr>
          <w:trHeight w:hRule="exact" w:val="974"/>
        </w:trPr>
        <w:tc>
          <w:tcPr>
            <w:tcW w:w="1195" w:type="dxa"/>
            <w:shd w:val="clear" w:color="auto" w:fill="auto"/>
          </w:tcPr>
          <w:p w14:paraId="560A3652" w14:textId="7792C83B"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ЗК</w:t>
            </w:r>
            <w:r w:rsidR="004827B6" w:rsidRPr="008F0715">
              <w:rPr>
                <w:rFonts w:ascii="Times New Roman" w:eastAsia="Times New Roman" w:hAnsi="Times New Roman" w:cs="Times New Roman"/>
                <w:color w:val="000000"/>
                <w:sz w:val="20"/>
                <w:szCs w:val="20"/>
                <w:lang w:eastAsia="ru-RU" w:bidi="ru-RU"/>
              </w:rPr>
              <w:t xml:space="preserve"> </w:t>
            </w:r>
            <w:r w:rsidRPr="008F0715">
              <w:rPr>
                <w:rFonts w:ascii="Times New Roman" w:eastAsia="Times New Roman" w:hAnsi="Times New Roman" w:cs="Times New Roman"/>
                <w:color w:val="000000"/>
                <w:sz w:val="20"/>
                <w:szCs w:val="20"/>
                <w:lang w:eastAsia="ru-RU" w:bidi="ru-RU"/>
              </w:rPr>
              <w:t>08</w:t>
            </w:r>
          </w:p>
        </w:tc>
        <w:tc>
          <w:tcPr>
            <w:tcW w:w="3478" w:type="dxa"/>
            <w:shd w:val="clear" w:color="auto" w:fill="auto"/>
          </w:tcPr>
          <w:p w14:paraId="60D2C67F"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способи оцінювання виконаної роботи, критерії її якості, способи та форми ведення документації.</w:t>
            </w:r>
          </w:p>
        </w:tc>
        <w:tc>
          <w:tcPr>
            <w:tcW w:w="4253" w:type="dxa"/>
            <w:shd w:val="clear" w:color="auto" w:fill="auto"/>
          </w:tcPr>
          <w:p w14:paraId="1115E6C2" w14:textId="3C83FC84"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клінічно та рефлексивно мислити та приймати відповідні рішення; вміти систематично вести документацію; оцінити якість своєї роботи</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1042542E" w14:textId="4F28F1D2"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Встановлювати відповідні зв’язки для досягнення вирішення проблем</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5BA428EC" w14:textId="565D2A34"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прийняття рішення та його наслідки</w:t>
            </w:r>
            <w:r w:rsidR="004827B6" w:rsidRPr="008F0715">
              <w:rPr>
                <w:rFonts w:ascii="Times New Roman" w:eastAsia="Times New Roman" w:hAnsi="Times New Roman" w:cs="Times New Roman"/>
                <w:color w:val="000000"/>
                <w:sz w:val="20"/>
                <w:szCs w:val="20"/>
                <w:lang w:eastAsia="uk-UA" w:bidi="uk-UA"/>
              </w:rPr>
              <w:t>.</w:t>
            </w:r>
          </w:p>
        </w:tc>
      </w:tr>
      <w:tr w:rsidR="004A20F7" w:rsidRPr="008F0715" w14:paraId="02A48B03" w14:textId="77777777" w:rsidTr="006C3C69">
        <w:trPr>
          <w:trHeight w:hRule="exact" w:val="269"/>
        </w:trPr>
        <w:tc>
          <w:tcPr>
            <w:tcW w:w="15718" w:type="dxa"/>
            <w:gridSpan w:val="5"/>
            <w:shd w:val="clear" w:color="auto" w:fill="auto"/>
          </w:tcPr>
          <w:p w14:paraId="25106FFA"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b/>
                <w:color w:val="000000"/>
                <w:sz w:val="20"/>
                <w:szCs w:val="20"/>
                <w:lang w:eastAsia="uk-UA" w:bidi="uk-UA"/>
              </w:rPr>
            </w:pPr>
            <w:r w:rsidRPr="008F0715">
              <w:rPr>
                <w:rFonts w:ascii="Times New Roman" w:eastAsia="Times New Roman" w:hAnsi="Times New Roman" w:cs="Times New Roman"/>
                <w:b/>
                <w:color w:val="000000"/>
                <w:sz w:val="20"/>
                <w:szCs w:val="20"/>
                <w:lang w:eastAsia="uk-UA" w:bidi="uk-UA"/>
              </w:rPr>
              <w:t>Спеціальні (фахові) компетентності спеціальності</w:t>
            </w:r>
          </w:p>
        </w:tc>
      </w:tr>
      <w:tr w:rsidR="004A20F7" w:rsidRPr="008F0715" w14:paraId="2FD2DF63" w14:textId="77777777" w:rsidTr="006D6F34">
        <w:trPr>
          <w:trHeight w:hRule="exact" w:val="1661"/>
        </w:trPr>
        <w:tc>
          <w:tcPr>
            <w:tcW w:w="1195" w:type="dxa"/>
            <w:shd w:val="clear" w:color="auto" w:fill="auto"/>
          </w:tcPr>
          <w:p w14:paraId="7D75A69C" w14:textId="566CD1B2"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СК</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01</w:t>
            </w:r>
          </w:p>
        </w:tc>
        <w:tc>
          <w:tcPr>
            <w:tcW w:w="3478" w:type="dxa"/>
            <w:shd w:val="clear" w:color="auto" w:fill="auto"/>
          </w:tcPr>
          <w:p w14:paraId="2585BB8B" w14:textId="2E7B335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Знати домени Міжнародної класифікації функціонування, обмеження життєдіяльності та здоров’я (МКФ) та Міжнародної класифікації функціонування, обмеження життєдіяльності та здоров’я дітей та підлітків </w:t>
            </w:r>
            <w:r w:rsidRPr="008F0715">
              <w:rPr>
                <w:rFonts w:ascii="Times New Roman" w:eastAsia="Times New Roman" w:hAnsi="Times New Roman" w:cs="Times New Roman"/>
                <w:color w:val="000000"/>
                <w:sz w:val="20"/>
                <w:szCs w:val="20"/>
                <w:lang w:eastAsia="ru-RU" w:bidi="ru-RU"/>
              </w:rPr>
              <w:t xml:space="preserve">(МКФ </w:t>
            </w:r>
            <w:r w:rsidRPr="008F0715">
              <w:rPr>
                <w:rFonts w:ascii="Times New Roman" w:eastAsia="Times New Roman" w:hAnsi="Times New Roman" w:cs="Times New Roman"/>
                <w:color w:val="000000"/>
                <w:sz w:val="20"/>
                <w:szCs w:val="20"/>
                <w:lang w:eastAsia="uk-UA" w:bidi="uk-UA"/>
              </w:rPr>
              <w:t>ДП)</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16787A46"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Вміти аналізувати зв’язки фізичної, когнітивної, емоційної, соціальної, духовної та культурної сфер людського життя. Вміти визначати вплив соціальних та особистісних чинників на рухову активність та </w:t>
            </w:r>
            <w:proofErr w:type="spellStart"/>
            <w:r w:rsidRPr="008F0715">
              <w:rPr>
                <w:rFonts w:ascii="Times New Roman" w:eastAsia="Times New Roman" w:hAnsi="Times New Roman" w:cs="Times New Roman"/>
                <w:color w:val="000000"/>
                <w:sz w:val="20"/>
                <w:szCs w:val="20"/>
                <w:lang w:eastAsia="uk-UA" w:bidi="uk-UA"/>
              </w:rPr>
              <w:t>заняттєву</w:t>
            </w:r>
            <w:proofErr w:type="spellEnd"/>
            <w:r w:rsidRPr="008F0715">
              <w:rPr>
                <w:rFonts w:ascii="Times New Roman" w:eastAsia="Times New Roman" w:hAnsi="Times New Roman" w:cs="Times New Roman"/>
                <w:color w:val="000000"/>
                <w:sz w:val="20"/>
                <w:szCs w:val="20"/>
                <w:lang w:eastAsia="uk-UA" w:bidi="uk-UA"/>
              </w:rPr>
              <w:t xml:space="preserve"> участь пацієнта/клієнта.</w:t>
            </w:r>
          </w:p>
        </w:tc>
        <w:tc>
          <w:tcPr>
            <w:tcW w:w="3127" w:type="dxa"/>
            <w:shd w:val="clear" w:color="auto" w:fill="auto"/>
          </w:tcPr>
          <w:p w14:paraId="26F77A71" w14:textId="77991B39"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Спілкуватися з пацієнтом/клієнтом</w:t>
            </w:r>
            <w:r w:rsidR="006D6F34"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родиною, опікунами</w:t>
            </w:r>
            <w:r w:rsidR="006D6F34"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членами реабілітаційної команди для визначення. проблем та обмежень.</w:t>
            </w:r>
          </w:p>
        </w:tc>
        <w:tc>
          <w:tcPr>
            <w:tcW w:w="3665" w:type="dxa"/>
            <w:shd w:val="clear" w:color="auto" w:fill="auto"/>
          </w:tcPr>
          <w:p w14:paraId="7F20FE90" w14:textId="1C228BB0"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Відповідати за визначення проблем </w:t>
            </w:r>
            <w:r w:rsidR="006D6F34" w:rsidRPr="008F0715">
              <w:rPr>
                <w:rFonts w:ascii="Times New Roman" w:eastAsia="Times New Roman" w:hAnsi="Times New Roman" w:cs="Times New Roman"/>
                <w:color w:val="000000"/>
                <w:sz w:val="20"/>
                <w:szCs w:val="20"/>
                <w:lang w:eastAsia="uk-UA" w:bidi="uk-UA"/>
              </w:rPr>
              <w:t>і</w:t>
            </w:r>
            <w:r w:rsidRPr="008F0715">
              <w:rPr>
                <w:rFonts w:ascii="Times New Roman" w:eastAsia="Times New Roman" w:hAnsi="Times New Roman" w:cs="Times New Roman"/>
                <w:color w:val="000000"/>
                <w:sz w:val="20"/>
                <w:szCs w:val="20"/>
                <w:lang w:eastAsia="uk-UA" w:bidi="uk-UA"/>
              </w:rPr>
              <w:t xml:space="preserve">з руховою активністю та </w:t>
            </w:r>
            <w:proofErr w:type="spellStart"/>
            <w:r w:rsidRPr="008F0715">
              <w:rPr>
                <w:rFonts w:ascii="Times New Roman" w:eastAsia="Times New Roman" w:hAnsi="Times New Roman" w:cs="Times New Roman"/>
                <w:color w:val="000000"/>
                <w:sz w:val="20"/>
                <w:szCs w:val="20"/>
                <w:lang w:eastAsia="uk-UA" w:bidi="uk-UA"/>
              </w:rPr>
              <w:t>заняттєвою</w:t>
            </w:r>
            <w:proofErr w:type="spellEnd"/>
            <w:r w:rsidRPr="008F0715">
              <w:rPr>
                <w:rFonts w:ascii="Times New Roman" w:eastAsia="Times New Roman" w:hAnsi="Times New Roman" w:cs="Times New Roman"/>
                <w:color w:val="000000"/>
                <w:sz w:val="20"/>
                <w:szCs w:val="20"/>
                <w:lang w:eastAsia="uk-UA" w:bidi="uk-UA"/>
              </w:rPr>
              <w:t xml:space="preserve"> участю.</w:t>
            </w:r>
          </w:p>
        </w:tc>
      </w:tr>
      <w:tr w:rsidR="004A20F7" w:rsidRPr="008F0715" w14:paraId="4CA5BE3C" w14:textId="77777777" w:rsidTr="006D6F34">
        <w:trPr>
          <w:trHeight w:val="1591"/>
        </w:trPr>
        <w:tc>
          <w:tcPr>
            <w:tcW w:w="1195" w:type="dxa"/>
            <w:shd w:val="clear" w:color="auto" w:fill="auto"/>
          </w:tcPr>
          <w:p w14:paraId="47D0A338"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СК 02</w:t>
            </w:r>
          </w:p>
        </w:tc>
        <w:tc>
          <w:tcPr>
            <w:tcW w:w="3478" w:type="dxa"/>
            <w:shd w:val="clear" w:color="auto" w:fill="auto"/>
          </w:tcPr>
          <w:p w14:paraId="2A127569" w14:textId="21931B08" w:rsidR="004A20F7" w:rsidRPr="008F0715" w:rsidRDefault="004A20F7" w:rsidP="00740386">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засоби та методи науково-доказової практики</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212EFD5C" w14:textId="4F8C3753"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Коректувати свою практичну діяльність згідно практики</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заснованій на доказах.</w:t>
            </w:r>
          </w:p>
        </w:tc>
        <w:tc>
          <w:tcPr>
            <w:tcW w:w="3127" w:type="dxa"/>
            <w:shd w:val="clear" w:color="auto" w:fill="auto"/>
          </w:tcPr>
          <w:p w14:paraId="67B82E20" w14:textId="34737FE1" w:rsidR="004A20F7" w:rsidRPr="008F0715" w:rsidRDefault="004A20F7" w:rsidP="006C3C69">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Спілкуватися з колегами для пошуку та впровадження засобів та методів науково-доказової практики;</w:t>
            </w:r>
            <w:r w:rsidR="006C3C69"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обговорювати з колегами та пацієнтом перебіг та результати терапії з метою її корекції.</w:t>
            </w:r>
          </w:p>
        </w:tc>
        <w:tc>
          <w:tcPr>
            <w:tcW w:w="3665" w:type="dxa"/>
            <w:shd w:val="clear" w:color="auto" w:fill="auto"/>
          </w:tcPr>
          <w:p w14:paraId="1FCE692E" w14:textId="463A6804" w:rsidR="004A20F7" w:rsidRPr="008F0715" w:rsidRDefault="004A20F7" w:rsidP="006D6F34">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набуття та застосування сучасних науково-доказових даних, алгоритмів клінічного мислення в практичній діяльності.</w:t>
            </w:r>
          </w:p>
        </w:tc>
      </w:tr>
      <w:tr w:rsidR="004A20F7" w:rsidRPr="008F0715" w14:paraId="7358D806" w14:textId="77777777" w:rsidTr="006D6F34">
        <w:trPr>
          <w:trHeight w:val="1367"/>
        </w:trPr>
        <w:tc>
          <w:tcPr>
            <w:tcW w:w="1195" w:type="dxa"/>
            <w:shd w:val="clear" w:color="auto" w:fill="auto"/>
          </w:tcPr>
          <w:p w14:paraId="0D7FEA4D" w14:textId="27B57694"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СК</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03</w:t>
            </w:r>
          </w:p>
        </w:tc>
        <w:tc>
          <w:tcPr>
            <w:tcW w:w="3478" w:type="dxa"/>
            <w:shd w:val="clear" w:color="auto" w:fill="auto"/>
          </w:tcPr>
          <w:p w14:paraId="7F4C5207"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як проводити опитування пацієнта/клієнта для визначення його потреб та очікувань.</w:t>
            </w:r>
          </w:p>
        </w:tc>
        <w:tc>
          <w:tcPr>
            <w:tcW w:w="4253" w:type="dxa"/>
            <w:shd w:val="clear" w:color="auto" w:fill="auto"/>
          </w:tcPr>
          <w:p w14:paraId="2DF3D06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пояснити необхідність заходів фізичної терапії та змін середовища для відновлення і підтримки здоров’я Вміти розробляти та впроваджувати домашню програму терапії.</w:t>
            </w:r>
          </w:p>
        </w:tc>
        <w:tc>
          <w:tcPr>
            <w:tcW w:w="3127" w:type="dxa"/>
            <w:shd w:val="clear" w:color="auto" w:fill="auto"/>
          </w:tcPr>
          <w:p w14:paraId="7D8DDA33" w14:textId="33AF9FBC"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Надати інформацію пацієнту/клієнту, родині й опікунам про користь, обсяг та зміст фізичної терапії за період проведення реабілітаційних заходів</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45F8C2E0" w14:textId="30BBE792"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ефективність письмового та усного професійного спілкування з пацієнтом/клієнтом, родиною й опікунами</w:t>
            </w:r>
            <w:r w:rsidR="004827B6" w:rsidRPr="008F0715">
              <w:rPr>
                <w:rFonts w:ascii="Times New Roman" w:eastAsia="Times New Roman" w:hAnsi="Times New Roman" w:cs="Times New Roman"/>
                <w:color w:val="000000"/>
                <w:sz w:val="20"/>
                <w:szCs w:val="20"/>
                <w:lang w:eastAsia="uk-UA" w:bidi="uk-UA"/>
              </w:rPr>
              <w:t>.</w:t>
            </w:r>
          </w:p>
        </w:tc>
      </w:tr>
      <w:tr w:rsidR="00795973" w:rsidRPr="008F0715" w14:paraId="6A4C1438" w14:textId="77777777" w:rsidTr="00B85D66">
        <w:trPr>
          <w:trHeight w:val="2332"/>
        </w:trPr>
        <w:tc>
          <w:tcPr>
            <w:tcW w:w="1195" w:type="dxa"/>
            <w:shd w:val="clear" w:color="auto" w:fill="auto"/>
          </w:tcPr>
          <w:p w14:paraId="3A5D50B0" w14:textId="782803D6" w:rsidR="00795973" w:rsidRPr="008F0715" w:rsidRDefault="00795973" w:rsidP="00C949B2">
            <w:pPr>
              <w:widowControl w:val="0"/>
              <w:spacing w:after="0" w:line="240" w:lineRule="auto"/>
              <w:ind w:left="57" w:right="57"/>
              <w:jc w:val="both"/>
              <w:rPr>
                <w:rFonts w:ascii="Times New Roman" w:eastAsia="Times New Roman" w:hAnsi="Times New Roman" w:cs="Times New Roman"/>
                <w:sz w:val="20"/>
                <w:szCs w:val="20"/>
                <w:lang w:eastAsia="uk-UA" w:bidi="uk-UA"/>
              </w:rPr>
            </w:pPr>
            <w:r w:rsidRPr="008F0715">
              <w:rPr>
                <w:rFonts w:ascii="Times New Roman" w:eastAsia="Times New Roman" w:hAnsi="Times New Roman" w:cs="Times New Roman"/>
                <w:color w:val="000000"/>
                <w:sz w:val="20"/>
                <w:szCs w:val="20"/>
                <w:lang w:eastAsia="ru-RU" w:bidi="ru-RU"/>
              </w:rPr>
              <w:lastRenderedPageBreak/>
              <w:t>СК 04</w:t>
            </w:r>
          </w:p>
        </w:tc>
        <w:tc>
          <w:tcPr>
            <w:tcW w:w="3478" w:type="dxa"/>
            <w:shd w:val="clear" w:color="auto" w:fill="auto"/>
          </w:tcPr>
          <w:p w14:paraId="38720CD8" w14:textId="382DEAE1" w:rsidR="00795973" w:rsidRPr="008F0715" w:rsidRDefault="00795973"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форми та умови роботи у команді. Знати письмові та усні форми професійного спілкування між членами реабілітаційної команди, іншими представниками сфери охорони здоров’я та соціальної сфери в академічному та науковому міждисциплінарному середовищі.</w:t>
            </w:r>
          </w:p>
        </w:tc>
        <w:tc>
          <w:tcPr>
            <w:tcW w:w="4253" w:type="dxa"/>
            <w:shd w:val="clear" w:color="auto" w:fill="auto"/>
          </w:tcPr>
          <w:p w14:paraId="579F012E" w14:textId="77777777" w:rsidR="00795973" w:rsidRPr="008F0715" w:rsidRDefault="00795973" w:rsidP="006C3C69">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провадити практичну діяльність у команді, брати участь у прийнятті колективних рішень.</w:t>
            </w:r>
          </w:p>
          <w:p w14:paraId="0A6380C1" w14:textId="5A17D2E0" w:rsidR="00795973" w:rsidRPr="008F0715" w:rsidRDefault="00795973"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застосовувати письмові та усні форми професійного спілкування між членами реабілітаційної команди, іншими представниками сфери охорони здоров’я та соціальної сфери в академічному та науковому міждисциплінарному середовищі реабілітаційної команди.</w:t>
            </w:r>
          </w:p>
        </w:tc>
        <w:tc>
          <w:tcPr>
            <w:tcW w:w="3127" w:type="dxa"/>
            <w:shd w:val="clear" w:color="auto" w:fill="auto"/>
          </w:tcPr>
          <w:p w14:paraId="264F2E21" w14:textId="1A41CE16" w:rsidR="00795973" w:rsidRPr="008F0715" w:rsidRDefault="00795973"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Здатність спілкуватися вербально та </w:t>
            </w:r>
            <w:proofErr w:type="spellStart"/>
            <w:r w:rsidRPr="008F0715">
              <w:rPr>
                <w:rFonts w:ascii="Times New Roman" w:eastAsia="Times New Roman" w:hAnsi="Times New Roman" w:cs="Times New Roman"/>
                <w:color w:val="000000"/>
                <w:sz w:val="20"/>
                <w:szCs w:val="20"/>
                <w:lang w:eastAsia="ru-RU" w:bidi="ru-RU"/>
              </w:rPr>
              <w:t>невербально</w:t>
            </w:r>
            <w:proofErr w:type="spellEnd"/>
            <w:r w:rsidRPr="008F0715">
              <w:rPr>
                <w:rFonts w:ascii="Times New Roman" w:eastAsia="Times New Roman" w:hAnsi="Times New Roman" w:cs="Times New Roman"/>
                <w:color w:val="000000"/>
                <w:sz w:val="20"/>
                <w:szCs w:val="20"/>
                <w:lang w:eastAsia="ru-RU" w:bidi="ru-RU"/>
              </w:rPr>
              <w:t xml:space="preserve"> і</w:t>
            </w:r>
            <w:r w:rsidRPr="008F0715">
              <w:rPr>
                <w:rFonts w:ascii="Times New Roman" w:eastAsia="Times New Roman" w:hAnsi="Times New Roman" w:cs="Times New Roman"/>
                <w:color w:val="000000"/>
                <w:sz w:val="20"/>
                <w:szCs w:val="20"/>
                <w:lang w:eastAsia="uk-UA" w:bidi="uk-UA"/>
              </w:rPr>
              <w:t>з членами реабілітаційної команди, медичними та соціальними службами, громадськими організаціями, представниками уряду задля дотримання прав людей з інвалідністю.</w:t>
            </w:r>
          </w:p>
        </w:tc>
        <w:tc>
          <w:tcPr>
            <w:tcW w:w="3665" w:type="dxa"/>
            <w:shd w:val="clear" w:color="auto" w:fill="auto"/>
          </w:tcPr>
          <w:p w14:paraId="46A95C70" w14:textId="00BF0CD0" w:rsidR="00795973" w:rsidRPr="008F0715" w:rsidRDefault="00795973"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результати роботи у команді та професійну взаємодію.</w:t>
            </w:r>
          </w:p>
        </w:tc>
      </w:tr>
      <w:tr w:rsidR="004A20F7" w:rsidRPr="008F0715" w14:paraId="78724C04" w14:textId="77777777" w:rsidTr="006D6F34">
        <w:trPr>
          <w:trHeight w:hRule="exact" w:val="1430"/>
        </w:trPr>
        <w:tc>
          <w:tcPr>
            <w:tcW w:w="1195" w:type="dxa"/>
            <w:shd w:val="clear" w:color="auto" w:fill="auto"/>
          </w:tcPr>
          <w:p w14:paraId="27852F9A"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СК 05</w:t>
            </w:r>
          </w:p>
        </w:tc>
        <w:tc>
          <w:tcPr>
            <w:tcW w:w="3478" w:type="dxa"/>
            <w:shd w:val="clear" w:color="auto" w:fill="auto"/>
          </w:tcPr>
          <w:p w14:paraId="3B7FE669" w14:textId="6D85FC7F"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Мати спеціалізовані знання про будову тіла людини, її органи та системи; алгоритми надання екстреної долікарської допомоги при невідкладних станах; основи та принципи тактичної медицини</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34B71E37" w14:textId="66207C1C"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надавати екстрену долікарську допомогу при невідкладному стані в умовах військових дій. Вміти забезпечити безпеку особі</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яка надає та потребує допомоги в умовах військових дій.</w:t>
            </w:r>
          </w:p>
        </w:tc>
        <w:tc>
          <w:tcPr>
            <w:tcW w:w="3127" w:type="dxa"/>
            <w:shd w:val="clear" w:color="auto" w:fill="auto"/>
          </w:tcPr>
          <w:p w14:paraId="700EF62D"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Пояснити необхідність та порядок проведення заходів екстреної долікарської допомоги.</w:t>
            </w:r>
          </w:p>
          <w:p w14:paraId="09070028" w14:textId="0AE08EE5" w:rsidR="004A20F7" w:rsidRPr="008F0715" w:rsidRDefault="004A20F7" w:rsidP="006D6F34">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пояснити нефахівцям недоцільність застосування будь</w:t>
            </w:r>
            <w:r w:rsidR="006D6F34"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яких заходів.</w:t>
            </w:r>
          </w:p>
        </w:tc>
        <w:tc>
          <w:tcPr>
            <w:tcW w:w="3665" w:type="dxa"/>
            <w:shd w:val="clear" w:color="auto" w:fill="auto"/>
          </w:tcPr>
          <w:p w14:paraId="6C9DAFE8"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Нести відповідальність за своєчасність та якість надання екстреної долікарської допомоги.</w:t>
            </w:r>
          </w:p>
        </w:tc>
      </w:tr>
      <w:tr w:rsidR="004A20F7" w:rsidRPr="008F0715" w14:paraId="1BA63FC8" w14:textId="77777777" w:rsidTr="006C3C69">
        <w:trPr>
          <w:trHeight w:val="193"/>
        </w:trPr>
        <w:tc>
          <w:tcPr>
            <w:tcW w:w="15718" w:type="dxa"/>
            <w:gridSpan w:val="5"/>
            <w:shd w:val="clear" w:color="auto" w:fill="auto"/>
          </w:tcPr>
          <w:p w14:paraId="53DB35A8" w14:textId="77777777" w:rsidR="004A20F7" w:rsidRPr="008F0715" w:rsidRDefault="004A20F7" w:rsidP="004827B6">
            <w:pPr>
              <w:widowControl w:val="0"/>
              <w:spacing w:after="0" w:line="240" w:lineRule="auto"/>
              <w:ind w:left="57" w:right="57"/>
              <w:jc w:val="center"/>
              <w:rPr>
                <w:rFonts w:ascii="Times New Roman" w:eastAsia="Times New Roman" w:hAnsi="Times New Roman" w:cs="Times New Roman"/>
                <w:b/>
                <w:color w:val="000000"/>
                <w:sz w:val="20"/>
                <w:szCs w:val="20"/>
                <w:lang w:eastAsia="uk-UA" w:bidi="uk-UA"/>
              </w:rPr>
            </w:pPr>
            <w:r w:rsidRPr="008F0715">
              <w:rPr>
                <w:rFonts w:ascii="Times New Roman" w:eastAsia="Times New Roman" w:hAnsi="Times New Roman" w:cs="Times New Roman"/>
                <w:b/>
                <w:color w:val="000000"/>
                <w:sz w:val="20"/>
                <w:szCs w:val="20"/>
                <w:lang w:eastAsia="uk-UA" w:bidi="uk-UA"/>
              </w:rPr>
              <w:t>Спеціальні (фахові) компетентності «Фізична терапія»</w:t>
            </w:r>
          </w:p>
        </w:tc>
      </w:tr>
      <w:tr w:rsidR="004A20F7" w:rsidRPr="008F0715" w14:paraId="178F2C58" w14:textId="77777777" w:rsidTr="006D6F34">
        <w:trPr>
          <w:trHeight w:hRule="exact" w:val="1433"/>
        </w:trPr>
        <w:tc>
          <w:tcPr>
            <w:tcW w:w="1195" w:type="dxa"/>
            <w:shd w:val="clear" w:color="auto" w:fill="auto"/>
          </w:tcPr>
          <w:p w14:paraId="53E995A6" w14:textId="523F9DBD"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uk-UA" w:bidi="uk-UA"/>
              </w:rPr>
              <w:t>СКфт</w:t>
            </w:r>
            <w:proofErr w:type="spellEnd"/>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01</w:t>
            </w:r>
          </w:p>
        </w:tc>
        <w:tc>
          <w:tcPr>
            <w:tcW w:w="3478" w:type="dxa"/>
            <w:shd w:val="clear" w:color="auto" w:fill="auto"/>
          </w:tcPr>
          <w:p w14:paraId="431EF1C6" w14:textId="48349071"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Знати основи патології, нозології, основні методи діагностики та лікування, покази та </w:t>
            </w:r>
            <w:proofErr w:type="spellStart"/>
            <w:r w:rsidRPr="008F0715">
              <w:rPr>
                <w:rFonts w:ascii="Times New Roman" w:eastAsia="Times New Roman" w:hAnsi="Times New Roman" w:cs="Times New Roman"/>
                <w:color w:val="000000"/>
                <w:sz w:val="20"/>
                <w:szCs w:val="20"/>
                <w:lang w:eastAsia="uk-UA" w:bidi="uk-UA"/>
              </w:rPr>
              <w:t>протипокази</w:t>
            </w:r>
            <w:proofErr w:type="spellEnd"/>
            <w:r w:rsidRPr="008F0715">
              <w:rPr>
                <w:rFonts w:ascii="Times New Roman" w:eastAsia="Times New Roman" w:hAnsi="Times New Roman" w:cs="Times New Roman"/>
                <w:color w:val="000000"/>
                <w:sz w:val="20"/>
                <w:szCs w:val="20"/>
                <w:lang w:eastAsia="uk-UA" w:bidi="uk-UA"/>
              </w:rPr>
              <w:t xml:space="preserve"> до застосування фізичної терапії</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152E050F" w14:textId="7BA6CA0A"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Розуміти етіологію, патогенез та </w:t>
            </w:r>
            <w:proofErr w:type="spellStart"/>
            <w:r w:rsidRPr="008F0715">
              <w:rPr>
                <w:rFonts w:ascii="Times New Roman" w:eastAsia="Times New Roman" w:hAnsi="Times New Roman" w:cs="Times New Roman"/>
                <w:color w:val="000000"/>
                <w:sz w:val="20"/>
                <w:szCs w:val="20"/>
                <w:lang w:eastAsia="uk-UA" w:bidi="uk-UA"/>
              </w:rPr>
              <w:t>саногенез</w:t>
            </w:r>
            <w:proofErr w:type="spellEnd"/>
            <w:r w:rsidRPr="008F0715">
              <w:rPr>
                <w:rFonts w:ascii="Times New Roman" w:eastAsia="Times New Roman" w:hAnsi="Times New Roman" w:cs="Times New Roman"/>
                <w:color w:val="000000"/>
                <w:sz w:val="20"/>
                <w:szCs w:val="20"/>
                <w:lang w:eastAsia="uk-UA" w:bidi="uk-UA"/>
              </w:rPr>
              <w:t xml:space="preserve"> при складній прогресуючій та мультисистемній патології у контексті практичної діяльності у фізичній терапії</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Розуміти, вміти трактувати медичну інформацію при здійсненні терапевтичного втручання</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2184D8E8" w14:textId="6D9338A5"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Здатність спілкуватися з фахівцями охорони здоров’я у професійній діяльності</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00820890" w14:textId="43F0FBBE"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отримання, опрацювання, використання медичної інформації</w:t>
            </w:r>
            <w:r w:rsidR="004827B6" w:rsidRPr="008F0715">
              <w:rPr>
                <w:rFonts w:ascii="Times New Roman" w:eastAsia="Times New Roman" w:hAnsi="Times New Roman" w:cs="Times New Roman"/>
                <w:color w:val="000000"/>
                <w:sz w:val="20"/>
                <w:szCs w:val="20"/>
                <w:lang w:eastAsia="uk-UA" w:bidi="uk-UA"/>
              </w:rPr>
              <w:t>.</w:t>
            </w:r>
          </w:p>
        </w:tc>
      </w:tr>
      <w:tr w:rsidR="004A20F7" w:rsidRPr="008F0715" w14:paraId="1585503B" w14:textId="77777777" w:rsidTr="006D6F34">
        <w:trPr>
          <w:trHeight w:hRule="exact" w:val="2108"/>
        </w:trPr>
        <w:tc>
          <w:tcPr>
            <w:tcW w:w="1195" w:type="dxa"/>
            <w:shd w:val="clear" w:color="auto" w:fill="auto"/>
          </w:tcPr>
          <w:p w14:paraId="6AA4F00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uk-UA" w:bidi="uk-UA"/>
              </w:rPr>
              <w:t>СКфт</w:t>
            </w:r>
            <w:proofErr w:type="spellEnd"/>
            <w:r w:rsidRPr="008F0715">
              <w:rPr>
                <w:rFonts w:ascii="Times New Roman" w:eastAsia="Times New Roman" w:hAnsi="Times New Roman" w:cs="Times New Roman"/>
                <w:color w:val="000000"/>
                <w:sz w:val="20"/>
                <w:szCs w:val="20"/>
                <w:lang w:eastAsia="uk-UA" w:bidi="uk-UA"/>
              </w:rPr>
              <w:t xml:space="preserve"> 02</w:t>
            </w:r>
          </w:p>
        </w:tc>
        <w:tc>
          <w:tcPr>
            <w:tcW w:w="3478" w:type="dxa"/>
            <w:shd w:val="clear" w:color="auto" w:fill="auto"/>
          </w:tcPr>
          <w:p w14:paraId="5498390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Знати засоби та методи обстеження, визначення фізичного розвитку та фізичного стану.</w:t>
            </w:r>
          </w:p>
        </w:tc>
        <w:tc>
          <w:tcPr>
            <w:tcW w:w="4253" w:type="dxa"/>
            <w:shd w:val="clear" w:color="auto" w:fill="auto"/>
          </w:tcPr>
          <w:p w14:paraId="6ECFCD67" w14:textId="65F0E5EE"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Проводити опитування (суб’єктивне обстеження) пацієнта/клієнта для визначення порушень функції, активності та участі</w:t>
            </w:r>
            <w:r w:rsidR="00740386" w:rsidRPr="008F0715">
              <w:rPr>
                <w:rFonts w:ascii="Times New Roman" w:eastAsia="Times New Roman" w:hAnsi="Times New Roman" w:cs="Times New Roman"/>
                <w:color w:val="000000"/>
                <w:sz w:val="20"/>
                <w:szCs w:val="20"/>
                <w:lang w:eastAsia="uk-UA" w:bidi="uk-UA"/>
              </w:rPr>
              <w:t>.</w:t>
            </w:r>
          </w:p>
          <w:p w14:paraId="3507D3CB" w14:textId="0EF66DC9"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Виконувати об’єктивне обстеження, визначати психомоторний та фізичний розвиток, фізичний стан пацієнтів/клієнтів різних нозологічних груп та при складній прогресуючій і мультисистемній патології, використовуючи відповідний інструментарій</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0854D177" w14:textId="1EDE6F9E"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Спілкуватися вербально та </w:t>
            </w:r>
            <w:proofErr w:type="spellStart"/>
            <w:r w:rsidRPr="008F0715">
              <w:rPr>
                <w:rFonts w:ascii="Times New Roman" w:eastAsia="Times New Roman" w:hAnsi="Times New Roman" w:cs="Times New Roman"/>
                <w:color w:val="000000"/>
                <w:sz w:val="20"/>
                <w:szCs w:val="20"/>
                <w:lang w:eastAsia="ru-RU" w:bidi="ru-RU"/>
              </w:rPr>
              <w:t>невербально</w:t>
            </w:r>
            <w:proofErr w:type="spellEnd"/>
            <w:r w:rsidRPr="008F0715">
              <w:rPr>
                <w:rFonts w:ascii="Times New Roman" w:eastAsia="Times New Roman" w:hAnsi="Times New Roman" w:cs="Times New Roman"/>
                <w:color w:val="000000"/>
                <w:sz w:val="20"/>
                <w:szCs w:val="20"/>
                <w:lang w:eastAsia="ru-RU" w:bidi="ru-RU"/>
              </w:rPr>
              <w:t xml:space="preserve"> </w:t>
            </w:r>
            <w:r w:rsidRPr="008F0715">
              <w:rPr>
                <w:rFonts w:ascii="Times New Roman" w:eastAsia="Times New Roman" w:hAnsi="Times New Roman" w:cs="Times New Roman"/>
                <w:color w:val="000000"/>
                <w:sz w:val="20"/>
                <w:szCs w:val="20"/>
                <w:lang w:eastAsia="uk-UA" w:bidi="uk-UA"/>
              </w:rPr>
              <w:t>з пацієнтом/клієнтом, опікунами, членами сім’ї та іншими учасниками реабілітаційного процесу, встановлювати міждисциплінарні зв’язки для отримання відповідної інформації</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38F476F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зміст та спосіб отримання інформації, її документування, дотримання етичних та юридичних вимог.</w:t>
            </w:r>
          </w:p>
        </w:tc>
      </w:tr>
      <w:tr w:rsidR="004A20F7" w:rsidRPr="008F0715" w14:paraId="2C24218D" w14:textId="77777777" w:rsidTr="006D6F34">
        <w:trPr>
          <w:trHeight w:hRule="exact" w:val="1436"/>
        </w:trPr>
        <w:tc>
          <w:tcPr>
            <w:tcW w:w="1195" w:type="dxa"/>
            <w:shd w:val="clear" w:color="auto" w:fill="auto"/>
          </w:tcPr>
          <w:p w14:paraId="27294396"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t>СКфт</w:t>
            </w:r>
            <w:proofErr w:type="spellEnd"/>
            <w:r w:rsidRPr="008F0715">
              <w:rPr>
                <w:rFonts w:ascii="Times New Roman" w:eastAsia="Times New Roman" w:hAnsi="Times New Roman" w:cs="Times New Roman"/>
                <w:color w:val="000000"/>
                <w:sz w:val="20"/>
                <w:szCs w:val="20"/>
                <w:lang w:eastAsia="ru-RU" w:bidi="ru-RU"/>
              </w:rPr>
              <w:t xml:space="preserve"> 03</w:t>
            </w:r>
          </w:p>
        </w:tc>
        <w:tc>
          <w:tcPr>
            <w:tcW w:w="3478" w:type="dxa"/>
            <w:shd w:val="clear" w:color="auto" w:fill="auto"/>
          </w:tcPr>
          <w:p w14:paraId="751287BD" w14:textId="55186FAD"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основи науково </w:t>
            </w:r>
            <w:r w:rsidRPr="008F0715">
              <w:rPr>
                <w:rFonts w:ascii="Times New Roman" w:eastAsia="Times New Roman" w:hAnsi="Times New Roman" w:cs="Times New Roman"/>
                <w:color w:val="000000"/>
                <w:sz w:val="20"/>
                <w:szCs w:val="20"/>
                <w:lang w:eastAsia="uk-UA" w:bidi="uk-UA"/>
              </w:rPr>
              <w:t xml:space="preserve">доказової </w:t>
            </w:r>
            <w:r w:rsidRPr="008F0715">
              <w:rPr>
                <w:rFonts w:ascii="Times New Roman" w:eastAsia="Times New Roman" w:hAnsi="Times New Roman" w:cs="Times New Roman"/>
                <w:color w:val="000000"/>
                <w:sz w:val="20"/>
                <w:szCs w:val="20"/>
                <w:lang w:eastAsia="ru-RU" w:bidi="ru-RU"/>
              </w:rPr>
              <w:t xml:space="preserve">практики, </w:t>
            </w:r>
            <w:r w:rsidRPr="008F0715">
              <w:rPr>
                <w:rFonts w:ascii="Times New Roman" w:eastAsia="Times New Roman" w:hAnsi="Times New Roman" w:cs="Times New Roman"/>
                <w:color w:val="000000"/>
                <w:sz w:val="20"/>
                <w:szCs w:val="20"/>
                <w:lang w:eastAsia="uk-UA" w:bidi="uk-UA"/>
              </w:rPr>
              <w:t xml:space="preserve">методів </w:t>
            </w:r>
            <w:r w:rsidRPr="008F0715">
              <w:rPr>
                <w:rFonts w:ascii="Times New Roman" w:eastAsia="Times New Roman" w:hAnsi="Times New Roman" w:cs="Times New Roman"/>
                <w:color w:val="000000"/>
                <w:sz w:val="20"/>
                <w:szCs w:val="20"/>
                <w:lang w:eastAsia="ru-RU" w:bidi="ru-RU"/>
              </w:rPr>
              <w:t xml:space="preserve">прогнозування, встановлення </w:t>
            </w:r>
            <w:r w:rsidRPr="008F0715">
              <w:rPr>
                <w:rFonts w:ascii="Times New Roman" w:eastAsia="Times New Roman" w:hAnsi="Times New Roman" w:cs="Times New Roman"/>
                <w:color w:val="000000"/>
                <w:sz w:val="20"/>
                <w:szCs w:val="20"/>
                <w:lang w:eastAsia="uk-UA" w:bidi="uk-UA"/>
              </w:rPr>
              <w:t xml:space="preserve">цілей </w:t>
            </w:r>
            <w:r w:rsidRPr="008F0715">
              <w:rPr>
                <w:rFonts w:ascii="Times New Roman" w:eastAsia="Times New Roman" w:hAnsi="Times New Roman" w:cs="Times New Roman"/>
                <w:color w:val="000000"/>
                <w:sz w:val="20"/>
                <w:szCs w:val="20"/>
                <w:lang w:eastAsia="ru-RU" w:bidi="ru-RU"/>
              </w:rPr>
              <w:t xml:space="preserve">та планування у </w:t>
            </w:r>
            <w:r w:rsidRPr="008F0715">
              <w:rPr>
                <w:rFonts w:ascii="Times New Roman" w:eastAsia="Times New Roman" w:hAnsi="Times New Roman" w:cs="Times New Roman"/>
                <w:color w:val="000000"/>
                <w:sz w:val="20"/>
                <w:szCs w:val="20"/>
                <w:lang w:eastAsia="uk-UA" w:bidi="uk-UA"/>
              </w:rPr>
              <w:t>фізичній терапії</w:t>
            </w:r>
            <w:r w:rsidRPr="008F0715">
              <w:rPr>
                <w:rFonts w:ascii="Times New Roman" w:eastAsia="Times New Roman" w:hAnsi="Times New Roman" w:cs="Times New Roman"/>
                <w:color w:val="000000"/>
                <w:sz w:val="20"/>
                <w:szCs w:val="20"/>
                <w:lang w:eastAsia="ru-RU" w:bidi="ru-RU"/>
              </w:rPr>
              <w:t>.</w:t>
            </w:r>
          </w:p>
        </w:tc>
        <w:tc>
          <w:tcPr>
            <w:tcW w:w="4253" w:type="dxa"/>
            <w:shd w:val="clear" w:color="auto" w:fill="auto"/>
          </w:tcPr>
          <w:p w14:paraId="62EE4AF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прогнозувати результати фізичної терапії, визначати ресурси фізичної терапії;</w:t>
            </w:r>
          </w:p>
          <w:p w14:paraId="49DE0BD1" w14:textId="5490D2C9" w:rsidR="004A20F7" w:rsidRPr="008F0715" w:rsidRDefault="004A20F7" w:rsidP="004827B6">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визначати реабілітаційний потенціал пацієнта/клієнта в частині фізичної терапії</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формулювати цілі у </w:t>
            </w:r>
            <w:r w:rsidRPr="008F0715">
              <w:rPr>
                <w:rFonts w:ascii="Times New Roman" w:eastAsia="Times New Roman" w:hAnsi="Times New Roman" w:cs="Times New Roman"/>
                <w:color w:val="000000"/>
                <w:sz w:val="20"/>
                <w:szCs w:val="20"/>
                <w:lang w:bidi="en-US"/>
              </w:rPr>
              <w:t xml:space="preserve">SMART </w:t>
            </w:r>
            <w:r w:rsidRPr="008F0715">
              <w:rPr>
                <w:rFonts w:ascii="Times New Roman" w:eastAsia="Times New Roman" w:hAnsi="Times New Roman" w:cs="Times New Roman"/>
                <w:color w:val="000000"/>
                <w:sz w:val="20"/>
                <w:szCs w:val="20"/>
                <w:lang w:eastAsia="uk-UA" w:bidi="uk-UA"/>
              </w:rPr>
              <w:t>форматі для</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реалізації потреб пацієнта/клієнта</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66782FB5"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Представляти чітке логічне обґрунтування програми фізичної терапії під час комунікації із членами команди, пацієнтом чи опікунами; обговорювати відповідні методи втручання.</w:t>
            </w:r>
          </w:p>
        </w:tc>
        <w:tc>
          <w:tcPr>
            <w:tcW w:w="3665" w:type="dxa"/>
            <w:shd w:val="clear" w:color="auto" w:fill="auto"/>
          </w:tcPr>
          <w:p w14:paraId="2BCB2A57"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створену програму фізичної терапії.</w:t>
            </w:r>
          </w:p>
        </w:tc>
      </w:tr>
      <w:tr w:rsidR="004A20F7" w:rsidRPr="008F0715" w14:paraId="7C28DB73" w14:textId="77777777" w:rsidTr="006D6F34">
        <w:trPr>
          <w:trHeight w:hRule="exact" w:val="1436"/>
        </w:trPr>
        <w:tc>
          <w:tcPr>
            <w:tcW w:w="1195" w:type="dxa"/>
            <w:shd w:val="clear" w:color="auto" w:fill="auto"/>
          </w:tcPr>
          <w:p w14:paraId="0127DED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lastRenderedPageBreak/>
              <w:t>СКфт</w:t>
            </w:r>
            <w:proofErr w:type="spellEnd"/>
            <w:r w:rsidRPr="008F0715">
              <w:rPr>
                <w:rFonts w:ascii="Times New Roman" w:eastAsia="Times New Roman" w:hAnsi="Times New Roman" w:cs="Times New Roman"/>
                <w:color w:val="000000"/>
                <w:sz w:val="20"/>
                <w:szCs w:val="20"/>
                <w:lang w:eastAsia="ru-RU" w:bidi="ru-RU"/>
              </w:rPr>
              <w:t xml:space="preserve"> 04</w:t>
            </w:r>
          </w:p>
        </w:tc>
        <w:tc>
          <w:tcPr>
            <w:tcW w:w="3478" w:type="dxa"/>
            <w:shd w:val="clear" w:color="auto" w:fill="auto"/>
          </w:tcPr>
          <w:p w14:paraId="719B9B1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w:t>
            </w:r>
            <w:r w:rsidRPr="008F0715">
              <w:rPr>
                <w:rFonts w:ascii="Times New Roman" w:eastAsia="Times New Roman" w:hAnsi="Times New Roman" w:cs="Times New Roman"/>
                <w:color w:val="000000"/>
                <w:sz w:val="20"/>
                <w:szCs w:val="20"/>
                <w:lang w:eastAsia="uk-UA" w:bidi="uk-UA"/>
              </w:rPr>
              <w:t xml:space="preserve">основні </w:t>
            </w:r>
            <w:proofErr w:type="spellStart"/>
            <w:r w:rsidRPr="008F0715">
              <w:rPr>
                <w:rFonts w:ascii="Times New Roman" w:eastAsia="Times New Roman" w:hAnsi="Times New Roman" w:cs="Times New Roman"/>
                <w:color w:val="000000"/>
                <w:sz w:val="20"/>
                <w:szCs w:val="20"/>
                <w:lang w:eastAsia="ru-RU" w:bidi="ru-RU"/>
              </w:rPr>
              <w:t>протипокази</w:t>
            </w:r>
            <w:proofErr w:type="spellEnd"/>
            <w:r w:rsidRPr="008F0715">
              <w:rPr>
                <w:rFonts w:ascii="Times New Roman" w:eastAsia="Times New Roman" w:hAnsi="Times New Roman" w:cs="Times New Roman"/>
                <w:color w:val="000000"/>
                <w:sz w:val="20"/>
                <w:szCs w:val="20"/>
                <w:lang w:eastAsia="ru-RU" w:bidi="ru-RU"/>
              </w:rPr>
              <w:t xml:space="preserve"> </w:t>
            </w:r>
            <w:r w:rsidRPr="008F0715">
              <w:rPr>
                <w:rFonts w:ascii="Times New Roman" w:eastAsia="Times New Roman" w:hAnsi="Times New Roman" w:cs="Times New Roman"/>
                <w:color w:val="000000"/>
                <w:sz w:val="20"/>
                <w:szCs w:val="20"/>
                <w:lang w:eastAsia="uk-UA" w:bidi="uk-UA"/>
              </w:rPr>
              <w:t xml:space="preserve">і </w:t>
            </w:r>
            <w:r w:rsidRPr="008F0715">
              <w:rPr>
                <w:rFonts w:ascii="Times New Roman" w:eastAsia="Times New Roman" w:hAnsi="Times New Roman" w:cs="Times New Roman"/>
                <w:color w:val="000000"/>
                <w:sz w:val="20"/>
                <w:szCs w:val="20"/>
                <w:lang w:eastAsia="ru-RU" w:bidi="ru-RU"/>
              </w:rPr>
              <w:t xml:space="preserve">застереження щодо проведення </w:t>
            </w:r>
            <w:r w:rsidRPr="008F0715">
              <w:rPr>
                <w:rFonts w:ascii="Times New Roman" w:eastAsia="Times New Roman" w:hAnsi="Times New Roman" w:cs="Times New Roman"/>
                <w:color w:val="000000"/>
                <w:sz w:val="20"/>
                <w:szCs w:val="20"/>
                <w:lang w:eastAsia="uk-UA" w:bidi="uk-UA"/>
              </w:rPr>
              <w:t xml:space="preserve">заходів фізичної терапії; </w:t>
            </w:r>
            <w:r w:rsidRPr="008F0715">
              <w:rPr>
                <w:rFonts w:ascii="Times New Roman" w:eastAsia="Times New Roman" w:hAnsi="Times New Roman" w:cs="Times New Roman"/>
                <w:color w:val="000000"/>
                <w:sz w:val="20"/>
                <w:szCs w:val="20"/>
                <w:lang w:eastAsia="ru-RU" w:bidi="ru-RU"/>
              </w:rPr>
              <w:t xml:space="preserve">знати методи та засоби втручання; </w:t>
            </w:r>
            <w:r w:rsidRPr="008F0715">
              <w:rPr>
                <w:rFonts w:ascii="Times New Roman" w:eastAsia="Times New Roman" w:hAnsi="Times New Roman" w:cs="Times New Roman"/>
                <w:color w:val="000000"/>
                <w:sz w:val="20"/>
                <w:szCs w:val="20"/>
                <w:lang w:eastAsia="uk-UA" w:bidi="uk-UA"/>
              </w:rPr>
              <w:t xml:space="preserve">розуміти </w:t>
            </w:r>
            <w:r w:rsidRPr="008F0715">
              <w:rPr>
                <w:rFonts w:ascii="Times New Roman" w:eastAsia="Times New Roman" w:hAnsi="Times New Roman" w:cs="Times New Roman"/>
                <w:color w:val="000000"/>
                <w:sz w:val="20"/>
                <w:szCs w:val="20"/>
                <w:lang w:eastAsia="ru-RU" w:bidi="ru-RU"/>
              </w:rPr>
              <w:t xml:space="preserve">процеси, </w:t>
            </w:r>
            <w:r w:rsidRPr="008F0715">
              <w:rPr>
                <w:rFonts w:ascii="Times New Roman" w:eastAsia="Times New Roman" w:hAnsi="Times New Roman" w:cs="Times New Roman"/>
                <w:color w:val="000000"/>
                <w:sz w:val="20"/>
                <w:szCs w:val="20"/>
                <w:lang w:eastAsia="uk-UA" w:bidi="uk-UA"/>
              </w:rPr>
              <w:t xml:space="preserve">які відбуваються </w:t>
            </w:r>
            <w:r w:rsidRPr="008F0715">
              <w:rPr>
                <w:rFonts w:ascii="Times New Roman" w:eastAsia="Times New Roman" w:hAnsi="Times New Roman" w:cs="Times New Roman"/>
                <w:color w:val="000000"/>
                <w:sz w:val="20"/>
                <w:szCs w:val="20"/>
                <w:lang w:eastAsia="ru-RU" w:bidi="ru-RU"/>
              </w:rPr>
              <w:t xml:space="preserve">в </w:t>
            </w:r>
            <w:r w:rsidRPr="008F0715">
              <w:rPr>
                <w:rFonts w:ascii="Times New Roman" w:eastAsia="Times New Roman" w:hAnsi="Times New Roman" w:cs="Times New Roman"/>
                <w:color w:val="000000"/>
                <w:sz w:val="20"/>
                <w:szCs w:val="20"/>
                <w:lang w:eastAsia="uk-UA" w:bidi="uk-UA"/>
              </w:rPr>
              <w:t xml:space="preserve">організмі пацієнта/клієнта під </w:t>
            </w:r>
            <w:r w:rsidRPr="008F0715">
              <w:rPr>
                <w:rFonts w:ascii="Times New Roman" w:eastAsia="Times New Roman" w:hAnsi="Times New Roman" w:cs="Times New Roman"/>
                <w:color w:val="000000"/>
                <w:sz w:val="20"/>
                <w:szCs w:val="20"/>
                <w:lang w:eastAsia="ru-RU" w:bidi="ru-RU"/>
              </w:rPr>
              <w:t xml:space="preserve">час </w:t>
            </w:r>
            <w:r w:rsidRPr="008F0715">
              <w:rPr>
                <w:rFonts w:ascii="Times New Roman" w:eastAsia="Times New Roman" w:hAnsi="Times New Roman" w:cs="Times New Roman"/>
                <w:color w:val="000000"/>
                <w:sz w:val="20"/>
                <w:szCs w:val="20"/>
                <w:lang w:eastAsia="uk-UA" w:bidi="uk-UA"/>
              </w:rPr>
              <w:t>терапії.</w:t>
            </w:r>
          </w:p>
        </w:tc>
        <w:tc>
          <w:tcPr>
            <w:tcW w:w="4253" w:type="dxa"/>
            <w:shd w:val="clear" w:color="auto" w:fill="auto"/>
          </w:tcPr>
          <w:p w14:paraId="7998BC48" w14:textId="52F492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Вміти проводити заходи фізичної терапії для корекції порушень структури/функцій організму, активності та участі особи; діяти </w:t>
            </w:r>
            <w:proofErr w:type="spellStart"/>
            <w:r w:rsidRPr="008F0715">
              <w:rPr>
                <w:rFonts w:ascii="Times New Roman" w:eastAsia="Times New Roman" w:hAnsi="Times New Roman" w:cs="Times New Roman"/>
                <w:color w:val="000000"/>
                <w:sz w:val="20"/>
                <w:szCs w:val="20"/>
                <w:lang w:eastAsia="uk-UA" w:bidi="uk-UA"/>
              </w:rPr>
              <w:t>пацієнтоцентрично</w:t>
            </w:r>
            <w:proofErr w:type="spellEnd"/>
            <w:r w:rsidRPr="008F0715">
              <w:rPr>
                <w:rFonts w:ascii="Times New Roman" w:eastAsia="Times New Roman" w:hAnsi="Times New Roman" w:cs="Times New Roman"/>
                <w:color w:val="000000"/>
                <w:sz w:val="20"/>
                <w:szCs w:val="20"/>
                <w:lang w:eastAsia="uk-UA" w:bidi="uk-UA"/>
              </w:rPr>
              <w:t xml:space="preserve"> та згідно нормативно</w:t>
            </w:r>
            <w:r w:rsidR="004827B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правових вимог і норм професійної етики</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737C0B1E" w14:textId="484DC98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Налагоджувати зв’язки з пацієнтом/клієнтом, родиною/опікунами, членами реабілітаційної команди для здійснення терапевтичного втручання</w:t>
            </w:r>
            <w:r w:rsidR="006D6F34"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78C36C90"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uk-UA" w:bidi="uk-UA"/>
              </w:rPr>
              <w:t>Адаптовувати</w:t>
            </w:r>
            <w:proofErr w:type="spellEnd"/>
            <w:r w:rsidRPr="008F0715">
              <w:rPr>
                <w:rFonts w:ascii="Times New Roman" w:eastAsia="Times New Roman" w:hAnsi="Times New Roman" w:cs="Times New Roman"/>
                <w:color w:val="000000"/>
                <w:sz w:val="20"/>
                <w:szCs w:val="20"/>
                <w:lang w:eastAsia="uk-UA" w:bidi="uk-UA"/>
              </w:rPr>
              <w:t xml:space="preserve"> практичну діяльність до змінних умов, бути відповідальним за наслідки професійної діяльності перед пацієнтом/клієнтом, суспільством та іншим фахівцями</w:t>
            </w:r>
          </w:p>
        </w:tc>
      </w:tr>
      <w:tr w:rsidR="004A20F7" w:rsidRPr="008F0715" w14:paraId="1D801E5E" w14:textId="77777777" w:rsidTr="006D6F34">
        <w:trPr>
          <w:trHeight w:val="2053"/>
        </w:trPr>
        <w:tc>
          <w:tcPr>
            <w:tcW w:w="1195" w:type="dxa"/>
            <w:shd w:val="clear" w:color="auto" w:fill="auto"/>
          </w:tcPr>
          <w:p w14:paraId="4677D6D1"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t>СКфт</w:t>
            </w:r>
            <w:proofErr w:type="spellEnd"/>
            <w:r w:rsidRPr="008F0715">
              <w:rPr>
                <w:rFonts w:ascii="Times New Roman" w:eastAsia="Times New Roman" w:hAnsi="Times New Roman" w:cs="Times New Roman"/>
                <w:color w:val="000000"/>
                <w:sz w:val="20"/>
                <w:szCs w:val="20"/>
                <w:lang w:eastAsia="ru-RU" w:bidi="ru-RU"/>
              </w:rPr>
              <w:t xml:space="preserve"> 05</w:t>
            </w:r>
          </w:p>
        </w:tc>
        <w:tc>
          <w:tcPr>
            <w:tcW w:w="3478" w:type="dxa"/>
            <w:shd w:val="clear" w:color="auto" w:fill="auto"/>
          </w:tcPr>
          <w:p w14:paraId="7E78FC7E"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методи та форми контролю у </w:t>
            </w:r>
            <w:r w:rsidRPr="008F0715">
              <w:rPr>
                <w:rFonts w:ascii="Times New Roman" w:eastAsia="Times New Roman" w:hAnsi="Times New Roman" w:cs="Times New Roman"/>
                <w:color w:val="000000"/>
                <w:sz w:val="20"/>
                <w:szCs w:val="20"/>
                <w:lang w:eastAsia="uk-UA" w:bidi="uk-UA"/>
              </w:rPr>
              <w:t xml:space="preserve">фізичній терапії; критерії </w:t>
            </w:r>
            <w:r w:rsidRPr="008F0715">
              <w:rPr>
                <w:rFonts w:ascii="Times New Roman" w:eastAsia="Times New Roman" w:hAnsi="Times New Roman" w:cs="Times New Roman"/>
                <w:color w:val="000000"/>
                <w:sz w:val="20"/>
                <w:szCs w:val="20"/>
                <w:lang w:eastAsia="ru-RU" w:bidi="ru-RU"/>
              </w:rPr>
              <w:t xml:space="preserve">досягнення </w:t>
            </w:r>
            <w:r w:rsidRPr="008F0715">
              <w:rPr>
                <w:rFonts w:ascii="Times New Roman" w:eastAsia="Times New Roman" w:hAnsi="Times New Roman" w:cs="Times New Roman"/>
                <w:color w:val="000000"/>
                <w:sz w:val="20"/>
                <w:szCs w:val="20"/>
                <w:lang w:eastAsia="uk-UA" w:bidi="uk-UA"/>
              </w:rPr>
              <w:t xml:space="preserve">цілей; критерії </w:t>
            </w:r>
            <w:r w:rsidRPr="008F0715">
              <w:rPr>
                <w:rFonts w:ascii="Times New Roman" w:eastAsia="Times New Roman" w:hAnsi="Times New Roman" w:cs="Times New Roman"/>
                <w:color w:val="000000"/>
                <w:sz w:val="20"/>
                <w:szCs w:val="20"/>
                <w:lang w:eastAsia="ru-RU" w:bidi="ru-RU"/>
              </w:rPr>
              <w:t xml:space="preserve">визначення терапевтичного навантаження та способи його </w:t>
            </w:r>
            <w:r w:rsidRPr="008F0715">
              <w:rPr>
                <w:rFonts w:ascii="Times New Roman" w:eastAsia="Times New Roman" w:hAnsi="Times New Roman" w:cs="Times New Roman"/>
                <w:color w:val="000000"/>
                <w:sz w:val="20"/>
                <w:szCs w:val="20"/>
                <w:lang w:eastAsia="uk-UA" w:bidi="uk-UA"/>
              </w:rPr>
              <w:t>корекції.</w:t>
            </w:r>
          </w:p>
        </w:tc>
        <w:tc>
          <w:tcPr>
            <w:tcW w:w="4253" w:type="dxa"/>
            <w:shd w:val="clear" w:color="auto" w:fill="auto"/>
          </w:tcPr>
          <w:p w14:paraId="5559346E" w14:textId="65AEADA7" w:rsidR="004A20F7" w:rsidRPr="008F0715" w:rsidRDefault="004A20F7" w:rsidP="004827B6">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здійснювати етапний, поточний оперативний контроль стану пацієнта/клієнта;</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виконувати стандартизовані та нестандартизовані вимірювання результатів; документувати та трактувати отримані дані; аналізувати хід виконання програми фізичної терапії; визначати оптимальний рівень терапевтичного навантаження; коректувати програму фізичної терапії.</w:t>
            </w:r>
          </w:p>
        </w:tc>
        <w:tc>
          <w:tcPr>
            <w:tcW w:w="3127" w:type="dxa"/>
            <w:shd w:val="clear" w:color="auto" w:fill="auto"/>
          </w:tcPr>
          <w:p w14:paraId="5A3D3F1F" w14:textId="3F239414"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Налагоджувати зв’язки з пацієнтом/клієнтом, родиною/опікунами, членами реабілітаційної команди для здійснення контролю та самоконтролю</w:t>
            </w:r>
            <w:r w:rsidR="004827B6" w:rsidRPr="008F0715">
              <w:rPr>
                <w:rFonts w:ascii="Times New Roman" w:eastAsia="Times New Roman" w:hAnsi="Times New Roman" w:cs="Times New Roman"/>
                <w:color w:val="000000"/>
                <w:sz w:val="20"/>
                <w:szCs w:val="20"/>
                <w:lang w:eastAsia="uk-UA" w:bidi="uk-UA"/>
              </w:rPr>
              <w:t>.</w:t>
            </w:r>
          </w:p>
        </w:tc>
        <w:tc>
          <w:tcPr>
            <w:tcW w:w="3665" w:type="dxa"/>
            <w:shd w:val="clear" w:color="auto" w:fill="auto"/>
          </w:tcPr>
          <w:p w14:paraId="7AAB6CF6"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Самостійно контролювати перебіг фізичної терапії; підбирати терапевтичне навантаження; бути відповідальним за дотримання термінів та процедури контролю; вчасну корекцію терапевтичного навантаження та/або програми фізичної терапії.</w:t>
            </w:r>
          </w:p>
        </w:tc>
      </w:tr>
      <w:tr w:rsidR="004A20F7" w:rsidRPr="008F0715" w14:paraId="0BD56A97" w14:textId="77777777" w:rsidTr="006D6F34">
        <w:trPr>
          <w:trHeight w:val="2066"/>
        </w:trPr>
        <w:tc>
          <w:tcPr>
            <w:tcW w:w="1195" w:type="dxa"/>
            <w:shd w:val="clear" w:color="auto" w:fill="auto"/>
          </w:tcPr>
          <w:p w14:paraId="5719BF82"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t>СКфт</w:t>
            </w:r>
            <w:proofErr w:type="spellEnd"/>
            <w:r w:rsidRPr="008F0715">
              <w:rPr>
                <w:rFonts w:ascii="Times New Roman" w:eastAsia="Times New Roman" w:hAnsi="Times New Roman" w:cs="Times New Roman"/>
                <w:color w:val="000000"/>
                <w:sz w:val="20"/>
                <w:szCs w:val="20"/>
                <w:lang w:eastAsia="ru-RU" w:bidi="ru-RU"/>
              </w:rPr>
              <w:t xml:space="preserve"> 06</w:t>
            </w:r>
          </w:p>
        </w:tc>
        <w:tc>
          <w:tcPr>
            <w:tcW w:w="3478" w:type="dxa"/>
            <w:shd w:val="clear" w:color="auto" w:fill="auto"/>
          </w:tcPr>
          <w:p w14:paraId="11D4C362"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w:t>
            </w:r>
            <w:r w:rsidRPr="008F0715">
              <w:rPr>
                <w:rFonts w:ascii="Times New Roman" w:eastAsia="Times New Roman" w:hAnsi="Times New Roman" w:cs="Times New Roman"/>
                <w:color w:val="000000"/>
                <w:sz w:val="20"/>
                <w:szCs w:val="20"/>
                <w:lang w:eastAsia="uk-UA" w:bidi="uk-UA"/>
              </w:rPr>
              <w:t xml:space="preserve">нормативно-правові </w:t>
            </w:r>
            <w:r w:rsidRPr="008F0715">
              <w:rPr>
                <w:rFonts w:ascii="Times New Roman" w:eastAsia="Times New Roman" w:hAnsi="Times New Roman" w:cs="Times New Roman"/>
                <w:color w:val="000000"/>
                <w:sz w:val="20"/>
                <w:szCs w:val="20"/>
                <w:lang w:eastAsia="ru-RU" w:bidi="ru-RU"/>
              </w:rPr>
              <w:t xml:space="preserve">акти, </w:t>
            </w:r>
            <w:r w:rsidRPr="008F0715">
              <w:rPr>
                <w:rFonts w:ascii="Times New Roman" w:eastAsia="Times New Roman" w:hAnsi="Times New Roman" w:cs="Times New Roman"/>
                <w:color w:val="000000"/>
                <w:sz w:val="20"/>
                <w:szCs w:val="20"/>
                <w:lang w:eastAsia="uk-UA" w:bidi="uk-UA"/>
              </w:rPr>
              <w:t xml:space="preserve">які </w:t>
            </w:r>
            <w:r w:rsidRPr="008F0715">
              <w:rPr>
                <w:rFonts w:ascii="Times New Roman" w:eastAsia="Times New Roman" w:hAnsi="Times New Roman" w:cs="Times New Roman"/>
                <w:color w:val="000000"/>
                <w:sz w:val="20"/>
                <w:szCs w:val="20"/>
                <w:lang w:eastAsia="ru-RU" w:bidi="ru-RU"/>
              </w:rPr>
              <w:t xml:space="preserve">регламентують </w:t>
            </w:r>
            <w:r w:rsidRPr="008F0715">
              <w:rPr>
                <w:rFonts w:ascii="Times New Roman" w:eastAsia="Times New Roman" w:hAnsi="Times New Roman" w:cs="Times New Roman"/>
                <w:color w:val="000000"/>
                <w:sz w:val="20"/>
                <w:szCs w:val="20"/>
                <w:lang w:eastAsia="uk-UA" w:bidi="uk-UA"/>
              </w:rPr>
              <w:t xml:space="preserve">професійну діяльність; </w:t>
            </w:r>
            <w:r w:rsidRPr="008F0715">
              <w:rPr>
                <w:rFonts w:ascii="Times New Roman" w:eastAsia="Times New Roman" w:hAnsi="Times New Roman" w:cs="Times New Roman"/>
                <w:color w:val="000000"/>
                <w:sz w:val="20"/>
                <w:szCs w:val="20"/>
                <w:lang w:eastAsia="ru-RU" w:bidi="ru-RU"/>
              </w:rPr>
              <w:t xml:space="preserve">процедуру пошуку наукових даних та проведення наукових </w:t>
            </w:r>
            <w:r w:rsidRPr="008F0715">
              <w:rPr>
                <w:rFonts w:ascii="Times New Roman" w:eastAsia="Times New Roman" w:hAnsi="Times New Roman" w:cs="Times New Roman"/>
                <w:color w:val="000000"/>
                <w:sz w:val="20"/>
                <w:szCs w:val="20"/>
                <w:lang w:eastAsia="uk-UA" w:bidi="uk-UA"/>
              </w:rPr>
              <w:t xml:space="preserve">досліджень; </w:t>
            </w:r>
            <w:r w:rsidRPr="008F0715">
              <w:rPr>
                <w:rFonts w:ascii="Times New Roman" w:eastAsia="Times New Roman" w:hAnsi="Times New Roman" w:cs="Times New Roman"/>
                <w:color w:val="000000"/>
                <w:sz w:val="20"/>
                <w:szCs w:val="20"/>
                <w:lang w:eastAsia="ru-RU" w:bidi="ru-RU"/>
              </w:rPr>
              <w:t xml:space="preserve">засади </w:t>
            </w:r>
            <w:r w:rsidRPr="008F0715">
              <w:rPr>
                <w:rFonts w:ascii="Times New Roman" w:eastAsia="Times New Roman" w:hAnsi="Times New Roman" w:cs="Times New Roman"/>
                <w:color w:val="000000"/>
                <w:sz w:val="20"/>
                <w:szCs w:val="20"/>
                <w:lang w:eastAsia="uk-UA" w:bidi="uk-UA"/>
              </w:rPr>
              <w:t xml:space="preserve">командної наукової </w:t>
            </w:r>
            <w:r w:rsidRPr="008F0715">
              <w:rPr>
                <w:rFonts w:ascii="Times New Roman" w:eastAsia="Times New Roman" w:hAnsi="Times New Roman" w:cs="Times New Roman"/>
                <w:color w:val="000000"/>
                <w:sz w:val="20"/>
                <w:szCs w:val="20"/>
                <w:lang w:eastAsia="ru-RU" w:bidi="ru-RU"/>
              </w:rPr>
              <w:t xml:space="preserve">та </w:t>
            </w:r>
            <w:r w:rsidRPr="008F0715">
              <w:rPr>
                <w:rFonts w:ascii="Times New Roman" w:eastAsia="Times New Roman" w:hAnsi="Times New Roman" w:cs="Times New Roman"/>
                <w:color w:val="000000"/>
                <w:sz w:val="20"/>
                <w:szCs w:val="20"/>
                <w:lang w:eastAsia="uk-UA" w:bidi="uk-UA"/>
              </w:rPr>
              <w:t xml:space="preserve">адміністративної </w:t>
            </w:r>
            <w:r w:rsidRPr="008F0715">
              <w:rPr>
                <w:rFonts w:ascii="Times New Roman" w:eastAsia="Times New Roman" w:hAnsi="Times New Roman" w:cs="Times New Roman"/>
                <w:color w:val="000000"/>
                <w:sz w:val="20"/>
                <w:szCs w:val="20"/>
                <w:lang w:eastAsia="ru-RU" w:bidi="ru-RU"/>
              </w:rPr>
              <w:t>роботи.</w:t>
            </w:r>
          </w:p>
        </w:tc>
        <w:tc>
          <w:tcPr>
            <w:tcW w:w="4253" w:type="dxa"/>
            <w:shd w:val="clear" w:color="auto" w:fill="auto"/>
          </w:tcPr>
          <w:p w14:paraId="508C744B" w14:textId="777181D1" w:rsidR="004A20F7" w:rsidRPr="008F0715" w:rsidRDefault="004A20F7" w:rsidP="004827B6">
            <w:pPr>
              <w:widowControl w:val="0"/>
              <w:tabs>
                <w:tab w:val="left" w:pos="2126"/>
              </w:tabs>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працювати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з</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документацією, що регламентує професійну</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діяльність; формулювати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пошуковий запит; працювати з базами даних; знаходити,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вибирати,</w:t>
            </w:r>
            <w:r w:rsidR="004827B6" w:rsidRPr="008F0715">
              <w:rPr>
                <w:rFonts w:ascii="Times New Roman" w:eastAsia="Times New Roman" w:hAnsi="Times New Roman" w:cs="Times New Roman"/>
                <w:color w:val="000000"/>
                <w:sz w:val="20"/>
                <w:szCs w:val="20"/>
                <w:lang w:eastAsia="uk-UA" w:bidi="uk-UA"/>
              </w:rPr>
              <w:t xml:space="preserve"> </w:t>
            </w:r>
            <w:r w:rsidRPr="008F0715">
              <w:rPr>
                <w:rFonts w:ascii="Times New Roman" w:eastAsia="Times New Roman" w:hAnsi="Times New Roman" w:cs="Times New Roman"/>
                <w:color w:val="000000"/>
                <w:sz w:val="20"/>
                <w:szCs w:val="20"/>
                <w:lang w:eastAsia="uk-UA" w:bidi="uk-UA"/>
              </w:rPr>
              <w:t>аналізувати, обговорювати результати наукових досліджень; коректувати свою клінічну, наукову та адміністративну діяльність згідно практики</w:t>
            </w:r>
            <w:r w:rsidR="00740386" w:rsidRPr="008F0715">
              <w:rPr>
                <w:rFonts w:ascii="Times New Roman" w:eastAsia="Times New Roman" w:hAnsi="Times New Roman" w:cs="Times New Roman"/>
                <w:color w:val="000000"/>
                <w:sz w:val="20"/>
                <w:szCs w:val="20"/>
                <w:lang w:eastAsia="uk-UA" w:bidi="uk-UA"/>
              </w:rPr>
              <w:t>,</w:t>
            </w:r>
            <w:r w:rsidRPr="008F0715">
              <w:rPr>
                <w:rFonts w:ascii="Times New Roman" w:eastAsia="Times New Roman" w:hAnsi="Times New Roman" w:cs="Times New Roman"/>
                <w:color w:val="000000"/>
                <w:sz w:val="20"/>
                <w:szCs w:val="20"/>
                <w:lang w:eastAsia="uk-UA" w:bidi="uk-UA"/>
              </w:rPr>
              <w:t xml:space="preserve"> заснованій на доказах; приймати управлінські рішення.</w:t>
            </w:r>
          </w:p>
        </w:tc>
        <w:tc>
          <w:tcPr>
            <w:tcW w:w="3127" w:type="dxa"/>
            <w:shd w:val="clear" w:color="auto" w:fill="auto"/>
          </w:tcPr>
          <w:p w14:paraId="37564F9E" w14:textId="4401A966"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Вміти спілкуватися </w:t>
            </w:r>
            <w:r w:rsidR="006D6F34" w:rsidRPr="008F0715">
              <w:rPr>
                <w:rFonts w:ascii="Times New Roman" w:eastAsia="Times New Roman" w:hAnsi="Times New Roman" w:cs="Times New Roman"/>
                <w:color w:val="000000"/>
                <w:sz w:val="20"/>
                <w:szCs w:val="20"/>
                <w:lang w:eastAsia="uk-UA" w:bidi="uk-UA"/>
              </w:rPr>
              <w:t>і</w:t>
            </w:r>
            <w:r w:rsidRPr="008F0715">
              <w:rPr>
                <w:rFonts w:ascii="Times New Roman" w:eastAsia="Times New Roman" w:hAnsi="Times New Roman" w:cs="Times New Roman"/>
                <w:color w:val="000000"/>
                <w:sz w:val="20"/>
                <w:szCs w:val="20"/>
                <w:lang w:eastAsia="uk-UA" w:bidi="uk-UA"/>
              </w:rPr>
              <w:t>з представниками різних професійних груп; представляти дані наукових досліджень, використовуючи різноманітні методи презентації різним категоріям слухачів.</w:t>
            </w:r>
          </w:p>
        </w:tc>
        <w:tc>
          <w:tcPr>
            <w:tcW w:w="3665" w:type="dxa"/>
            <w:shd w:val="clear" w:color="auto" w:fill="auto"/>
          </w:tcPr>
          <w:p w14:paraId="0539293C" w14:textId="4898A775"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Поводитися та працювати етично. Використовувати стандартизований формат ведення документації</w:t>
            </w:r>
            <w:r w:rsidR="004827B6" w:rsidRPr="008F0715">
              <w:rPr>
                <w:rFonts w:ascii="Times New Roman" w:eastAsia="Times New Roman" w:hAnsi="Times New Roman" w:cs="Times New Roman"/>
                <w:color w:val="000000"/>
                <w:sz w:val="20"/>
                <w:szCs w:val="20"/>
                <w:lang w:eastAsia="uk-UA" w:bidi="uk-UA"/>
              </w:rPr>
              <w:t>.</w:t>
            </w:r>
          </w:p>
          <w:p w14:paraId="7CEF8530" w14:textId="56FE64E8"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Застосовувати коректне цитування при використанні відомих наукових знань, усвідомлюючи неприпустимість плагіату</w:t>
            </w:r>
            <w:r w:rsidR="004827B6" w:rsidRPr="008F0715">
              <w:rPr>
                <w:rFonts w:ascii="Times New Roman" w:eastAsia="Times New Roman" w:hAnsi="Times New Roman" w:cs="Times New Roman"/>
                <w:color w:val="000000"/>
                <w:sz w:val="20"/>
                <w:szCs w:val="20"/>
                <w:lang w:eastAsia="uk-UA" w:bidi="uk-UA"/>
              </w:rPr>
              <w:t>.</w:t>
            </w:r>
          </w:p>
        </w:tc>
      </w:tr>
      <w:tr w:rsidR="004A20F7" w:rsidRPr="008F0715" w14:paraId="18CD9E92" w14:textId="77777777" w:rsidTr="006D6F34">
        <w:trPr>
          <w:trHeight w:val="1395"/>
        </w:trPr>
        <w:tc>
          <w:tcPr>
            <w:tcW w:w="1195" w:type="dxa"/>
            <w:shd w:val="clear" w:color="auto" w:fill="auto"/>
          </w:tcPr>
          <w:p w14:paraId="1566E8E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t>СКфт</w:t>
            </w:r>
            <w:proofErr w:type="spellEnd"/>
            <w:r w:rsidRPr="008F0715">
              <w:rPr>
                <w:rFonts w:ascii="Times New Roman" w:eastAsia="Times New Roman" w:hAnsi="Times New Roman" w:cs="Times New Roman"/>
                <w:color w:val="000000"/>
                <w:sz w:val="20"/>
                <w:szCs w:val="20"/>
                <w:lang w:eastAsia="ru-RU" w:bidi="ru-RU"/>
              </w:rPr>
              <w:t xml:space="preserve"> 07</w:t>
            </w:r>
          </w:p>
        </w:tc>
        <w:tc>
          <w:tcPr>
            <w:tcW w:w="3478" w:type="dxa"/>
            <w:shd w:val="clear" w:color="auto" w:fill="auto"/>
          </w:tcPr>
          <w:p w14:paraId="28022C7B"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основи методики викладання </w:t>
            </w:r>
            <w:r w:rsidRPr="008F0715">
              <w:rPr>
                <w:rFonts w:ascii="Times New Roman" w:eastAsia="Times New Roman" w:hAnsi="Times New Roman" w:cs="Times New Roman"/>
                <w:color w:val="000000"/>
                <w:sz w:val="20"/>
                <w:szCs w:val="20"/>
                <w:lang w:eastAsia="uk-UA" w:bidi="uk-UA"/>
              </w:rPr>
              <w:t xml:space="preserve">і </w:t>
            </w:r>
            <w:r w:rsidRPr="008F0715">
              <w:rPr>
                <w:rFonts w:ascii="Times New Roman" w:eastAsia="Times New Roman" w:hAnsi="Times New Roman" w:cs="Times New Roman"/>
                <w:color w:val="000000"/>
                <w:sz w:val="20"/>
                <w:szCs w:val="20"/>
                <w:lang w:eastAsia="ru-RU" w:bidi="ru-RU"/>
              </w:rPr>
              <w:t xml:space="preserve">навчання, менеджменту </w:t>
            </w:r>
            <w:r w:rsidRPr="008F0715">
              <w:rPr>
                <w:rFonts w:ascii="Times New Roman" w:eastAsia="Times New Roman" w:hAnsi="Times New Roman" w:cs="Times New Roman"/>
                <w:color w:val="000000"/>
                <w:sz w:val="20"/>
                <w:szCs w:val="20"/>
                <w:lang w:eastAsia="uk-UA" w:bidi="uk-UA"/>
              </w:rPr>
              <w:t xml:space="preserve">командної </w:t>
            </w:r>
            <w:r w:rsidRPr="008F0715">
              <w:rPr>
                <w:rFonts w:ascii="Times New Roman" w:eastAsia="Times New Roman" w:hAnsi="Times New Roman" w:cs="Times New Roman"/>
                <w:color w:val="000000"/>
                <w:sz w:val="20"/>
                <w:szCs w:val="20"/>
                <w:lang w:eastAsia="ru-RU" w:bidi="ru-RU"/>
              </w:rPr>
              <w:t>роботи.</w:t>
            </w:r>
          </w:p>
        </w:tc>
        <w:tc>
          <w:tcPr>
            <w:tcW w:w="4253" w:type="dxa"/>
            <w:shd w:val="clear" w:color="auto" w:fill="auto"/>
          </w:tcPr>
          <w:p w14:paraId="76712B7E" w14:textId="78ADA31E"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здійснювати викладацьку діяльність, брати участь у навчальних програмах як керівник/методист клінічних практик; організовувати та</w:t>
            </w:r>
            <w:r w:rsidR="00CA1E00" w:rsidRPr="008F0715">
              <w:rPr>
                <w:rFonts w:ascii="Times New Roman" w:eastAsia="Times New Roman" w:hAnsi="Times New Roman" w:cs="Times New Roman"/>
                <w:color w:val="000000"/>
                <w:sz w:val="20"/>
                <w:szCs w:val="20"/>
                <w:lang w:eastAsia="uk-UA" w:bidi="uk-UA"/>
              </w:rPr>
              <w:t xml:space="preserve"> координувати </w:t>
            </w:r>
            <w:r w:rsidR="00CA1E00" w:rsidRPr="008F0715">
              <w:rPr>
                <w:rFonts w:ascii="Times New Roman" w:eastAsia="Times New Roman" w:hAnsi="Times New Roman" w:cs="Times New Roman"/>
                <w:color w:val="000000"/>
                <w:sz w:val="20"/>
                <w:szCs w:val="20"/>
                <w:lang w:eastAsia="ru-RU" w:bidi="ru-RU"/>
              </w:rPr>
              <w:t xml:space="preserve">роботу </w:t>
            </w:r>
            <w:r w:rsidR="00CA1E00" w:rsidRPr="008F0715">
              <w:rPr>
                <w:rFonts w:ascii="Times New Roman" w:eastAsia="Times New Roman" w:hAnsi="Times New Roman" w:cs="Times New Roman"/>
                <w:color w:val="000000"/>
                <w:sz w:val="20"/>
                <w:szCs w:val="20"/>
                <w:lang w:eastAsia="uk-UA" w:bidi="uk-UA"/>
              </w:rPr>
              <w:t>студентів з фізичної терапії в умовах закладів освіти, охорони здоров’я та соціальної політики</w:t>
            </w:r>
            <w:r w:rsidR="004827B6" w:rsidRPr="008F0715">
              <w:rPr>
                <w:rFonts w:ascii="Times New Roman" w:eastAsia="Times New Roman" w:hAnsi="Times New Roman" w:cs="Times New Roman"/>
                <w:color w:val="000000"/>
                <w:sz w:val="20"/>
                <w:szCs w:val="20"/>
                <w:lang w:eastAsia="uk-UA" w:bidi="uk-UA"/>
              </w:rPr>
              <w:t>.</w:t>
            </w:r>
          </w:p>
        </w:tc>
        <w:tc>
          <w:tcPr>
            <w:tcW w:w="3127" w:type="dxa"/>
            <w:shd w:val="clear" w:color="auto" w:fill="auto"/>
          </w:tcPr>
          <w:p w14:paraId="6E9E858B" w14:textId="458FCD8F"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Встановлювати міждисциплінарні зв’язки; спілкуватися зі студентами, колегами, пацієнтом/клієнтом, членами сім’ї, опікунами та іншими учасниками</w:t>
            </w:r>
            <w:r w:rsidR="00CA1E00" w:rsidRPr="008F0715">
              <w:rPr>
                <w:rFonts w:ascii="Times New Roman" w:eastAsia="Times New Roman" w:hAnsi="Times New Roman" w:cs="Times New Roman"/>
                <w:color w:val="000000"/>
                <w:sz w:val="20"/>
                <w:szCs w:val="20"/>
                <w:lang w:eastAsia="uk-UA" w:bidi="uk-UA"/>
              </w:rPr>
              <w:t xml:space="preserve"> реабілітаційного процесу.</w:t>
            </w:r>
          </w:p>
        </w:tc>
        <w:tc>
          <w:tcPr>
            <w:tcW w:w="3665" w:type="dxa"/>
            <w:shd w:val="clear" w:color="auto" w:fill="auto"/>
          </w:tcPr>
          <w:p w14:paraId="5276209A" w14:textId="38579FEC"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Відповідальність за ефективну організацію та координацію роботи студентів в умовах закладів освіти, охорони здоров’я та соціальної</w:t>
            </w:r>
            <w:r w:rsidR="00CA1E00" w:rsidRPr="008F0715">
              <w:rPr>
                <w:rFonts w:ascii="Times New Roman" w:eastAsia="Times New Roman" w:hAnsi="Times New Roman" w:cs="Times New Roman"/>
                <w:color w:val="000000"/>
                <w:sz w:val="20"/>
                <w:szCs w:val="20"/>
                <w:lang w:eastAsia="uk-UA" w:bidi="uk-UA"/>
              </w:rPr>
              <w:t xml:space="preserve"> політики</w:t>
            </w:r>
            <w:r w:rsidR="004827B6" w:rsidRPr="008F0715">
              <w:rPr>
                <w:rFonts w:ascii="Times New Roman" w:eastAsia="Times New Roman" w:hAnsi="Times New Roman" w:cs="Times New Roman"/>
                <w:color w:val="000000"/>
                <w:sz w:val="20"/>
                <w:szCs w:val="20"/>
                <w:lang w:eastAsia="uk-UA" w:bidi="uk-UA"/>
              </w:rPr>
              <w:t>.</w:t>
            </w:r>
          </w:p>
        </w:tc>
      </w:tr>
      <w:tr w:rsidR="004A20F7" w:rsidRPr="008F0715" w14:paraId="085BF21C" w14:textId="77777777" w:rsidTr="006D6F34">
        <w:trPr>
          <w:trHeight w:val="1367"/>
        </w:trPr>
        <w:tc>
          <w:tcPr>
            <w:tcW w:w="1195" w:type="dxa"/>
            <w:shd w:val="clear" w:color="auto" w:fill="auto"/>
          </w:tcPr>
          <w:p w14:paraId="6A1C9A8C"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t>СКфт</w:t>
            </w:r>
            <w:proofErr w:type="spellEnd"/>
            <w:r w:rsidRPr="008F0715">
              <w:rPr>
                <w:rFonts w:ascii="Times New Roman" w:eastAsia="Times New Roman" w:hAnsi="Times New Roman" w:cs="Times New Roman"/>
                <w:color w:val="000000"/>
                <w:sz w:val="20"/>
                <w:szCs w:val="20"/>
                <w:lang w:eastAsia="ru-RU" w:bidi="ru-RU"/>
              </w:rPr>
              <w:t xml:space="preserve"> 08</w:t>
            </w:r>
          </w:p>
        </w:tc>
        <w:tc>
          <w:tcPr>
            <w:tcW w:w="3478" w:type="dxa"/>
            <w:shd w:val="clear" w:color="auto" w:fill="auto"/>
          </w:tcPr>
          <w:p w14:paraId="6661D24F" w14:textId="7948CB56"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основи менеджменту, роль та </w:t>
            </w:r>
            <w:r w:rsidRPr="008F0715">
              <w:rPr>
                <w:rFonts w:ascii="Times New Roman" w:eastAsia="Times New Roman" w:hAnsi="Times New Roman" w:cs="Times New Roman"/>
                <w:color w:val="000000"/>
                <w:sz w:val="20"/>
                <w:szCs w:val="20"/>
                <w:lang w:eastAsia="uk-UA" w:bidi="uk-UA"/>
              </w:rPr>
              <w:t xml:space="preserve">функції асистентів, помічників </w:t>
            </w:r>
            <w:r w:rsidRPr="008F0715">
              <w:rPr>
                <w:rFonts w:ascii="Times New Roman" w:eastAsia="Times New Roman" w:hAnsi="Times New Roman" w:cs="Times New Roman"/>
                <w:color w:val="000000"/>
                <w:sz w:val="20"/>
                <w:szCs w:val="20"/>
                <w:lang w:eastAsia="ru-RU" w:bidi="ru-RU"/>
              </w:rPr>
              <w:t xml:space="preserve">та </w:t>
            </w:r>
            <w:r w:rsidRPr="008F0715">
              <w:rPr>
                <w:rFonts w:ascii="Times New Roman" w:eastAsia="Times New Roman" w:hAnsi="Times New Roman" w:cs="Times New Roman"/>
                <w:color w:val="000000"/>
                <w:sz w:val="20"/>
                <w:szCs w:val="20"/>
                <w:lang w:eastAsia="uk-UA" w:bidi="uk-UA"/>
              </w:rPr>
              <w:t>волонтерів</w:t>
            </w:r>
            <w:r w:rsidR="004827B6" w:rsidRPr="008F0715">
              <w:rPr>
                <w:rFonts w:ascii="Times New Roman" w:eastAsia="Times New Roman" w:hAnsi="Times New Roman" w:cs="Times New Roman"/>
                <w:color w:val="000000"/>
                <w:sz w:val="20"/>
                <w:szCs w:val="20"/>
                <w:lang w:eastAsia="uk-UA" w:bidi="uk-UA"/>
              </w:rPr>
              <w:t>.</w:t>
            </w:r>
          </w:p>
        </w:tc>
        <w:tc>
          <w:tcPr>
            <w:tcW w:w="4253" w:type="dxa"/>
            <w:shd w:val="clear" w:color="auto" w:fill="auto"/>
          </w:tcPr>
          <w:p w14:paraId="51CE1EA7"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застосовувати методи управління та контролю за власною практичною діяльністю і роботою асистентів, помічників та волонтерів.</w:t>
            </w:r>
          </w:p>
        </w:tc>
        <w:tc>
          <w:tcPr>
            <w:tcW w:w="3127" w:type="dxa"/>
            <w:shd w:val="clear" w:color="auto" w:fill="auto"/>
          </w:tcPr>
          <w:p w14:paraId="6B7AD378" w14:textId="4C3D6403" w:rsidR="004A20F7" w:rsidRPr="008F0715" w:rsidRDefault="004A20F7" w:rsidP="006D6F34">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 xml:space="preserve">Здатність обмінюватися інформацією </w:t>
            </w:r>
            <w:r w:rsidR="006D6F34" w:rsidRPr="008F0715">
              <w:rPr>
                <w:rFonts w:ascii="Times New Roman" w:eastAsia="Times New Roman" w:hAnsi="Times New Roman" w:cs="Times New Roman"/>
                <w:color w:val="000000"/>
                <w:sz w:val="20"/>
                <w:szCs w:val="20"/>
                <w:lang w:eastAsia="uk-UA" w:bidi="uk-UA"/>
              </w:rPr>
              <w:t>і</w:t>
            </w:r>
            <w:r w:rsidRPr="008F0715">
              <w:rPr>
                <w:rFonts w:ascii="Times New Roman" w:eastAsia="Times New Roman" w:hAnsi="Times New Roman" w:cs="Times New Roman"/>
                <w:color w:val="000000"/>
                <w:sz w:val="20"/>
                <w:szCs w:val="20"/>
                <w:lang w:eastAsia="uk-UA" w:bidi="uk-UA"/>
              </w:rPr>
              <w:t xml:space="preserve">з членами реабілітаційної команди, спілкуватися з ними вербально та </w:t>
            </w:r>
            <w:proofErr w:type="spellStart"/>
            <w:r w:rsidRPr="008F0715">
              <w:rPr>
                <w:rFonts w:ascii="Times New Roman" w:eastAsia="Times New Roman" w:hAnsi="Times New Roman" w:cs="Times New Roman"/>
                <w:color w:val="000000"/>
                <w:sz w:val="20"/>
                <w:szCs w:val="20"/>
                <w:lang w:eastAsia="ru-RU" w:bidi="ru-RU"/>
              </w:rPr>
              <w:t>невербально</w:t>
            </w:r>
            <w:proofErr w:type="spellEnd"/>
            <w:r w:rsidRPr="008F0715">
              <w:rPr>
                <w:rFonts w:ascii="Times New Roman" w:eastAsia="Times New Roman" w:hAnsi="Times New Roman" w:cs="Times New Roman"/>
                <w:color w:val="000000"/>
                <w:sz w:val="20"/>
                <w:szCs w:val="20"/>
                <w:lang w:eastAsia="ru-RU" w:bidi="ru-RU"/>
              </w:rPr>
              <w:t>.</w:t>
            </w:r>
          </w:p>
        </w:tc>
        <w:tc>
          <w:tcPr>
            <w:tcW w:w="3665" w:type="dxa"/>
            <w:shd w:val="clear" w:color="auto" w:fill="auto"/>
          </w:tcPr>
          <w:p w14:paraId="620F8486"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Самостійно визначати способи управління та контролю за власною практичною діяльністю; бути відповідальним за прийняті рішення та роботу асистентів, помічників та волонтерів.</w:t>
            </w:r>
          </w:p>
        </w:tc>
      </w:tr>
      <w:tr w:rsidR="004A20F7" w:rsidRPr="0007243C" w14:paraId="50CD575C" w14:textId="77777777" w:rsidTr="006D6F34">
        <w:trPr>
          <w:trHeight w:val="2541"/>
        </w:trPr>
        <w:tc>
          <w:tcPr>
            <w:tcW w:w="1195" w:type="dxa"/>
            <w:shd w:val="clear" w:color="auto" w:fill="auto"/>
          </w:tcPr>
          <w:p w14:paraId="4A63BF17"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proofErr w:type="spellStart"/>
            <w:r w:rsidRPr="008F0715">
              <w:rPr>
                <w:rFonts w:ascii="Times New Roman" w:eastAsia="Times New Roman" w:hAnsi="Times New Roman" w:cs="Times New Roman"/>
                <w:color w:val="000000"/>
                <w:sz w:val="20"/>
                <w:szCs w:val="20"/>
                <w:lang w:eastAsia="ru-RU" w:bidi="ru-RU"/>
              </w:rPr>
              <w:lastRenderedPageBreak/>
              <w:t>СКфт</w:t>
            </w:r>
            <w:proofErr w:type="spellEnd"/>
            <w:r w:rsidRPr="008F0715">
              <w:rPr>
                <w:rFonts w:ascii="Times New Roman" w:eastAsia="Times New Roman" w:hAnsi="Times New Roman" w:cs="Times New Roman"/>
                <w:color w:val="000000"/>
                <w:sz w:val="20"/>
                <w:szCs w:val="20"/>
                <w:lang w:eastAsia="ru-RU" w:bidi="ru-RU"/>
              </w:rPr>
              <w:t xml:space="preserve"> 09</w:t>
            </w:r>
          </w:p>
        </w:tc>
        <w:tc>
          <w:tcPr>
            <w:tcW w:w="3478" w:type="dxa"/>
            <w:shd w:val="clear" w:color="auto" w:fill="auto"/>
          </w:tcPr>
          <w:p w14:paraId="6FA6A18E" w14:textId="149EFB7A"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ru-RU" w:bidi="ru-RU"/>
              </w:rPr>
              <w:t xml:space="preserve">Знати </w:t>
            </w:r>
            <w:r w:rsidRPr="008F0715">
              <w:rPr>
                <w:rFonts w:ascii="Times New Roman" w:eastAsia="Times New Roman" w:hAnsi="Times New Roman" w:cs="Times New Roman"/>
                <w:color w:val="000000"/>
                <w:sz w:val="20"/>
                <w:szCs w:val="20"/>
                <w:lang w:eastAsia="uk-UA" w:bidi="uk-UA"/>
              </w:rPr>
              <w:t xml:space="preserve">нормативно-правові </w:t>
            </w:r>
            <w:r w:rsidRPr="008F0715">
              <w:rPr>
                <w:rFonts w:ascii="Times New Roman" w:eastAsia="Times New Roman" w:hAnsi="Times New Roman" w:cs="Times New Roman"/>
                <w:color w:val="000000"/>
                <w:sz w:val="20"/>
                <w:szCs w:val="20"/>
                <w:lang w:eastAsia="ru-RU" w:bidi="ru-RU"/>
              </w:rPr>
              <w:t xml:space="preserve">акти, </w:t>
            </w:r>
            <w:r w:rsidRPr="008F0715">
              <w:rPr>
                <w:rFonts w:ascii="Times New Roman" w:eastAsia="Times New Roman" w:hAnsi="Times New Roman" w:cs="Times New Roman"/>
                <w:color w:val="000000"/>
                <w:sz w:val="20"/>
                <w:szCs w:val="20"/>
                <w:lang w:eastAsia="uk-UA" w:bidi="uk-UA"/>
              </w:rPr>
              <w:t xml:space="preserve">які </w:t>
            </w:r>
            <w:r w:rsidRPr="008F0715">
              <w:rPr>
                <w:rFonts w:ascii="Times New Roman" w:eastAsia="Times New Roman" w:hAnsi="Times New Roman" w:cs="Times New Roman"/>
                <w:color w:val="000000"/>
                <w:sz w:val="20"/>
                <w:szCs w:val="20"/>
                <w:lang w:eastAsia="ru-RU" w:bidi="ru-RU"/>
              </w:rPr>
              <w:t xml:space="preserve">регламентують </w:t>
            </w:r>
            <w:r w:rsidRPr="008F0715">
              <w:rPr>
                <w:rFonts w:ascii="Times New Roman" w:eastAsia="Times New Roman" w:hAnsi="Times New Roman" w:cs="Times New Roman"/>
                <w:color w:val="000000"/>
                <w:sz w:val="20"/>
                <w:szCs w:val="20"/>
                <w:lang w:eastAsia="uk-UA" w:bidi="uk-UA"/>
              </w:rPr>
              <w:t xml:space="preserve">професійну </w:t>
            </w:r>
            <w:r w:rsidRPr="008F0715">
              <w:rPr>
                <w:rFonts w:ascii="Times New Roman" w:eastAsia="Times New Roman" w:hAnsi="Times New Roman" w:cs="Times New Roman"/>
                <w:color w:val="000000"/>
                <w:sz w:val="20"/>
                <w:szCs w:val="20"/>
                <w:lang w:eastAsia="ru-RU" w:bidi="ru-RU"/>
              </w:rPr>
              <w:t xml:space="preserve">та </w:t>
            </w:r>
            <w:r w:rsidRPr="008F0715">
              <w:rPr>
                <w:rFonts w:ascii="Times New Roman" w:eastAsia="Times New Roman" w:hAnsi="Times New Roman" w:cs="Times New Roman"/>
                <w:color w:val="000000"/>
                <w:sz w:val="20"/>
                <w:szCs w:val="20"/>
                <w:lang w:eastAsia="uk-UA" w:bidi="uk-UA"/>
              </w:rPr>
              <w:t xml:space="preserve">підприємницьку діяльність, </w:t>
            </w:r>
            <w:r w:rsidRPr="008F0715">
              <w:rPr>
                <w:rFonts w:ascii="Times New Roman" w:eastAsia="Times New Roman" w:hAnsi="Times New Roman" w:cs="Times New Roman"/>
                <w:color w:val="000000"/>
                <w:sz w:val="20"/>
                <w:szCs w:val="20"/>
                <w:lang w:eastAsia="ru-RU" w:bidi="ru-RU"/>
              </w:rPr>
              <w:t xml:space="preserve">сферу </w:t>
            </w:r>
            <w:r w:rsidRPr="008F0715">
              <w:rPr>
                <w:rFonts w:ascii="Times New Roman" w:eastAsia="Times New Roman" w:hAnsi="Times New Roman" w:cs="Times New Roman"/>
                <w:color w:val="000000"/>
                <w:sz w:val="20"/>
                <w:szCs w:val="20"/>
                <w:lang w:eastAsia="uk-UA" w:bidi="uk-UA"/>
              </w:rPr>
              <w:t xml:space="preserve">професійної діяльності фізичного </w:t>
            </w:r>
            <w:r w:rsidRPr="008F0715">
              <w:rPr>
                <w:rFonts w:ascii="Times New Roman" w:eastAsia="Times New Roman" w:hAnsi="Times New Roman" w:cs="Times New Roman"/>
                <w:color w:val="000000"/>
                <w:sz w:val="20"/>
                <w:szCs w:val="20"/>
                <w:lang w:eastAsia="ru-RU" w:bidi="ru-RU"/>
              </w:rPr>
              <w:t xml:space="preserve">терапевта, основи менеджменту, принципи </w:t>
            </w:r>
            <w:r w:rsidRPr="008F0715">
              <w:rPr>
                <w:rFonts w:ascii="Times New Roman" w:eastAsia="Times New Roman" w:hAnsi="Times New Roman" w:cs="Times New Roman"/>
                <w:color w:val="000000"/>
                <w:sz w:val="20"/>
                <w:szCs w:val="20"/>
                <w:lang w:eastAsia="uk-UA" w:bidi="uk-UA"/>
              </w:rPr>
              <w:t xml:space="preserve">науково-доказової </w:t>
            </w:r>
            <w:r w:rsidRPr="008F0715">
              <w:rPr>
                <w:rFonts w:ascii="Times New Roman" w:eastAsia="Times New Roman" w:hAnsi="Times New Roman" w:cs="Times New Roman"/>
                <w:color w:val="000000"/>
                <w:sz w:val="20"/>
                <w:szCs w:val="20"/>
                <w:lang w:eastAsia="ru-RU" w:bidi="ru-RU"/>
              </w:rPr>
              <w:t xml:space="preserve">практики, Етичний кодекс </w:t>
            </w:r>
            <w:r w:rsidRPr="008F0715">
              <w:rPr>
                <w:rFonts w:ascii="Times New Roman" w:eastAsia="Times New Roman" w:hAnsi="Times New Roman" w:cs="Times New Roman"/>
                <w:color w:val="000000"/>
                <w:sz w:val="20"/>
                <w:szCs w:val="20"/>
                <w:lang w:eastAsia="uk-UA" w:bidi="uk-UA"/>
              </w:rPr>
              <w:t xml:space="preserve">фізичного </w:t>
            </w:r>
            <w:r w:rsidRPr="008F0715">
              <w:rPr>
                <w:rFonts w:ascii="Times New Roman" w:eastAsia="Times New Roman" w:hAnsi="Times New Roman" w:cs="Times New Roman"/>
                <w:color w:val="000000"/>
                <w:sz w:val="20"/>
                <w:szCs w:val="20"/>
                <w:lang w:eastAsia="ru-RU" w:bidi="ru-RU"/>
              </w:rPr>
              <w:t xml:space="preserve">терапевта, методи </w:t>
            </w:r>
            <w:r w:rsidRPr="008F0715">
              <w:rPr>
                <w:rFonts w:ascii="Times New Roman" w:eastAsia="Times New Roman" w:hAnsi="Times New Roman" w:cs="Times New Roman"/>
                <w:color w:val="000000"/>
                <w:sz w:val="20"/>
                <w:szCs w:val="20"/>
                <w:lang w:eastAsia="uk-UA" w:bidi="uk-UA"/>
              </w:rPr>
              <w:t xml:space="preserve">самоосвіти </w:t>
            </w:r>
            <w:r w:rsidRPr="008F0715">
              <w:rPr>
                <w:rFonts w:ascii="Times New Roman" w:eastAsia="Times New Roman" w:hAnsi="Times New Roman" w:cs="Times New Roman"/>
                <w:color w:val="000000"/>
                <w:sz w:val="20"/>
                <w:szCs w:val="20"/>
                <w:lang w:eastAsia="ru-RU" w:bidi="ru-RU"/>
              </w:rPr>
              <w:t xml:space="preserve">та безперервного </w:t>
            </w:r>
            <w:r w:rsidRPr="008F0715">
              <w:rPr>
                <w:rFonts w:ascii="Times New Roman" w:eastAsia="Times New Roman" w:hAnsi="Times New Roman" w:cs="Times New Roman"/>
                <w:color w:val="000000"/>
                <w:sz w:val="20"/>
                <w:szCs w:val="20"/>
                <w:lang w:eastAsia="uk-UA" w:bidi="uk-UA"/>
              </w:rPr>
              <w:t xml:space="preserve">професійного </w:t>
            </w:r>
            <w:r w:rsidRPr="008F0715">
              <w:rPr>
                <w:rFonts w:ascii="Times New Roman" w:eastAsia="Times New Roman" w:hAnsi="Times New Roman" w:cs="Times New Roman"/>
                <w:color w:val="000000"/>
                <w:sz w:val="20"/>
                <w:szCs w:val="20"/>
                <w:lang w:eastAsia="ru-RU" w:bidi="ru-RU"/>
              </w:rPr>
              <w:t>розвитку</w:t>
            </w:r>
            <w:r w:rsidR="004827B6" w:rsidRPr="008F0715">
              <w:rPr>
                <w:rFonts w:ascii="Times New Roman" w:eastAsia="Times New Roman" w:hAnsi="Times New Roman" w:cs="Times New Roman"/>
                <w:color w:val="000000"/>
                <w:sz w:val="20"/>
                <w:szCs w:val="20"/>
                <w:lang w:eastAsia="ru-RU" w:bidi="ru-RU"/>
              </w:rPr>
              <w:t>.</w:t>
            </w:r>
          </w:p>
        </w:tc>
        <w:tc>
          <w:tcPr>
            <w:tcW w:w="4253" w:type="dxa"/>
            <w:shd w:val="clear" w:color="auto" w:fill="auto"/>
          </w:tcPr>
          <w:p w14:paraId="6690BA5F"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Вміти дотримуватися законодавства, що регулює діяльність фахівців галузі охорони здоров’я України та підприємницьку діяльність; приймати та реалізовувати самостійні професійні рішення; здійснювати менеджмент реабілітаційних послуг залежно від цільової групи споживача; ідентифікувати межі власної професійної діяльності та компетенції фізичного терапевта; оцінювати свої можливості критично; за потреби скеровувати пацієнта/клієнта до фахівців інших спеціальностей.</w:t>
            </w:r>
          </w:p>
        </w:tc>
        <w:tc>
          <w:tcPr>
            <w:tcW w:w="3127" w:type="dxa"/>
            <w:shd w:val="clear" w:color="auto" w:fill="auto"/>
          </w:tcPr>
          <w:p w14:paraId="594ABD08" w14:textId="77777777" w:rsidR="004A20F7" w:rsidRPr="008F0715"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Спілкуватися з пацієнтом/клієнтом та іншими фахівцями галузі охорони здоров’я та соціального захисту тощо.</w:t>
            </w:r>
          </w:p>
        </w:tc>
        <w:tc>
          <w:tcPr>
            <w:tcW w:w="3665" w:type="dxa"/>
            <w:shd w:val="clear" w:color="auto" w:fill="auto"/>
          </w:tcPr>
          <w:p w14:paraId="2342B2AD" w14:textId="77777777" w:rsidR="004A20F7" w:rsidRPr="0007243C" w:rsidRDefault="004A20F7" w:rsidP="0007243C">
            <w:pPr>
              <w:widowControl w:val="0"/>
              <w:spacing w:after="0" w:line="240" w:lineRule="auto"/>
              <w:ind w:left="57" w:right="57"/>
              <w:jc w:val="both"/>
              <w:rPr>
                <w:rFonts w:ascii="Times New Roman" w:eastAsia="Times New Roman" w:hAnsi="Times New Roman" w:cs="Times New Roman"/>
                <w:color w:val="000000"/>
                <w:sz w:val="20"/>
                <w:szCs w:val="20"/>
                <w:lang w:eastAsia="uk-UA" w:bidi="uk-UA"/>
              </w:rPr>
            </w:pPr>
            <w:r w:rsidRPr="008F0715">
              <w:rPr>
                <w:rFonts w:ascii="Times New Roman" w:eastAsia="Times New Roman" w:hAnsi="Times New Roman" w:cs="Times New Roman"/>
                <w:color w:val="000000"/>
                <w:sz w:val="20"/>
                <w:szCs w:val="20"/>
                <w:lang w:eastAsia="uk-UA" w:bidi="uk-UA"/>
              </w:rPr>
              <w:t>Бути відповідальним за самостійні професійні рішення, дії та їх наслідки перед пацієнтом/клієнтом, іншими фахівцями та суспільством; розуміння меж професійної діяльності та компетенцій фізичного терапевта; скерування пацієнта/клієнта до фахівців інших спеціальностей.</w:t>
            </w:r>
          </w:p>
        </w:tc>
      </w:tr>
    </w:tbl>
    <w:p w14:paraId="709D4D52" w14:textId="77777777" w:rsidR="004A20F7" w:rsidRPr="00CA1E00" w:rsidRDefault="004A20F7" w:rsidP="004A20F7">
      <w:pPr>
        <w:widowControl w:val="0"/>
        <w:spacing w:after="0" w:line="240" w:lineRule="auto"/>
        <w:rPr>
          <w:rFonts w:ascii="Microsoft Sans Serif" w:eastAsia="Microsoft Sans Serif" w:hAnsi="Microsoft Sans Serif" w:cs="Microsoft Sans Serif"/>
          <w:color w:val="000000"/>
          <w:sz w:val="24"/>
          <w:szCs w:val="24"/>
          <w:lang w:eastAsia="uk-UA" w:bidi="uk-UA"/>
        </w:rPr>
        <w:sectPr w:rsidR="004A20F7" w:rsidRPr="00CA1E00">
          <w:footerReference w:type="default" r:id="rId47"/>
          <w:footerReference w:type="first" r:id="rId48"/>
          <w:pgSz w:w="16840" w:h="11900" w:orient="landscape"/>
          <w:pgMar w:top="845" w:right="489" w:bottom="1313" w:left="679" w:header="0" w:footer="3" w:gutter="0"/>
          <w:cols w:space="720"/>
          <w:noEndnote/>
          <w:titlePg/>
          <w:docGrid w:linePitch="360"/>
        </w:sectPr>
      </w:pPr>
    </w:p>
    <w:p w14:paraId="5DAC2804" w14:textId="3697D387" w:rsidR="004A20F7" w:rsidRPr="00CA1E00" w:rsidRDefault="00CA1E00" w:rsidP="004A20F7">
      <w:pPr>
        <w:widowControl w:val="0"/>
        <w:spacing w:after="0" w:line="240" w:lineRule="auto"/>
        <w:ind w:left="1805"/>
        <w:rPr>
          <w:rFonts w:ascii="Times New Roman" w:eastAsia="Times New Roman" w:hAnsi="Times New Roman" w:cs="Times New Roman"/>
          <w:b/>
          <w:bCs/>
          <w:color w:val="000000"/>
          <w:sz w:val="28"/>
          <w:szCs w:val="28"/>
          <w:lang w:eastAsia="ru-RU" w:bidi="ru-RU"/>
        </w:rPr>
      </w:pPr>
      <w:r w:rsidRPr="00CA1E00">
        <w:rPr>
          <w:rFonts w:ascii="Times New Roman" w:eastAsia="Times New Roman" w:hAnsi="Times New Roman" w:cs="Times New Roman"/>
          <w:b/>
          <w:bCs/>
          <w:color w:val="000000"/>
          <w:sz w:val="28"/>
          <w:szCs w:val="28"/>
          <w:lang w:eastAsia="uk-UA" w:bidi="uk-UA"/>
        </w:rPr>
        <w:lastRenderedPageBreak/>
        <w:t xml:space="preserve">11. </w:t>
      </w:r>
      <w:r w:rsidR="004A20F7" w:rsidRPr="00CA1E00">
        <w:rPr>
          <w:rFonts w:ascii="Times New Roman" w:eastAsia="Times New Roman" w:hAnsi="Times New Roman" w:cs="Times New Roman"/>
          <w:b/>
          <w:bCs/>
          <w:color w:val="000000"/>
          <w:sz w:val="28"/>
          <w:szCs w:val="28"/>
          <w:lang w:eastAsia="uk-UA" w:bidi="uk-UA"/>
        </w:rPr>
        <w:t xml:space="preserve">Матриця відповідності визначених Стандартом результатам навчання та </w:t>
      </w:r>
      <w:r w:rsidR="004A20F7" w:rsidRPr="00CA1E00">
        <w:rPr>
          <w:rFonts w:ascii="Times New Roman" w:eastAsia="Times New Roman" w:hAnsi="Times New Roman" w:cs="Times New Roman"/>
          <w:b/>
          <w:bCs/>
          <w:color w:val="000000"/>
          <w:sz w:val="28"/>
          <w:szCs w:val="28"/>
          <w:lang w:eastAsia="ru-RU" w:bidi="ru-RU"/>
        </w:rPr>
        <w:t>компетентностей</w:t>
      </w:r>
    </w:p>
    <w:p w14:paraId="799AA866" w14:textId="77777777" w:rsidR="00CA1E00" w:rsidRPr="00CA1E00" w:rsidRDefault="00CA1E00" w:rsidP="004A20F7">
      <w:pPr>
        <w:widowControl w:val="0"/>
        <w:spacing w:after="0" w:line="240" w:lineRule="auto"/>
        <w:ind w:left="1805"/>
        <w:rPr>
          <w:rFonts w:ascii="Times New Roman" w:eastAsia="Times New Roman" w:hAnsi="Times New Roman" w:cs="Times New Roman"/>
          <w:b/>
          <w:bCs/>
          <w:color w:val="000000"/>
          <w:sz w:val="28"/>
          <w:szCs w:val="28"/>
          <w:u w:val="single"/>
          <w:lang w:eastAsia="uk-UA" w:bidi="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552"/>
        <w:gridCol w:w="552"/>
        <w:gridCol w:w="552"/>
        <w:gridCol w:w="552"/>
        <w:gridCol w:w="547"/>
        <w:gridCol w:w="552"/>
        <w:gridCol w:w="552"/>
        <w:gridCol w:w="547"/>
        <w:gridCol w:w="629"/>
        <w:gridCol w:w="667"/>
        <w:gridCol w:w="667"/>
        <w:gridCol w:w="667"/>
        <w:gridCol w:w="667"/>
        <w:gridCol w:w="768"/>
        <w:gridCol w:w="667"/>
        <w:gridCol w:w="806"/>
        <w:gridCol w:w="802"/>
        <w:gridCol w:w="667"/>
        <w:gridCol w:w="667"/>
        <w:gridCol w:w="667"/>
        <w:gridCol w:w="667"/>
        <w:gridCol w:w="672"/>
      </w:tblGrid>
      <w:tr w:rsidR="004A20F7" w:rsidRPr="00CA1E00" w14:paraId="29309B75" w14:textId="77777777" w:rsidTr="00CA1E00">
        <w:trPr>
          <w:trHeight w:hRule="exact" w:val="394"/>
          <w:jc w:val="center"/>
        </w:trPr>
        <w:tc>
          <w:tcPr>
            <w:tcW w:w="1138" w:type="dxa"/>
            <w:vMerge w:val="restart"/>
            <w:tcBorders>
              <w:top w:val="single" w:sz="4" w:space="0" w:color="auto"/>
              <w:left w:val="single" w:sz="4" w:space="0" w:color="auto"/>
            </w:tcBorders>
            <w:shd w:val="clear" w:color="auto" w:fill="auto"/>
            <w:vAlign w:val="center"/>
          </w:tcPr>
          <w:p w14:paraId="30880A94" w14:textId="77777777" w:rsidR="004A20F7" w:rsidRPr="00CA1E00" w:rsidRDefault="004A20F7" w:rsidP="00CA1E00">
            <w:pPr>
              <w:widowControl w:val="0"/>
              <w:spacing w:after="0" w:line="240" w:lineRule="auto"/>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Програмні результати навчання</w:t>
            </w:r>
          </w:p>
        </w:tc>
        <w:tc>
          <w:tcPr>
            <w:tcW w:w="14086" w:type="dxa"/>
            <w:gridSpan w:val="22"/>
            <w:tcBorders>
              <w:top w:val="single" w:sz="4" w:space="0" w:color="auto"/>
              <w:left w:val="single" w:sz="4" w:space="0" w:color="auto"/>
              <w:right w:val="single" w:sz="4" w:space="0" w:color="auto"/>
            </w:tcBorders>
            <w:shd w:val="clear" w:color="auto" w:fill="auto"/>
            <w:vAlign w:val="center"/>
          </w:tcPr>
          <w:p w14:paraId="6E0AA388" w14:textId="77777777" w:rsidR="004A20F7" w:rsidRPr="00CA1E00" w:rsidRDefault="004A20F7" w:rsidP="00CA1E00">
            <w:pPr>
              <w:widowControl w:val="0"/>
              <w:spacing w:after="0" w:line="240" w:lineRule="auto"/>
              <w:ind w:left="-1155"/>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Компетентності</w:t>
            </w:r>
          </w:p>
        </w:tc>
      </w:tr>
      <w:tr w:rsidR="004A20F7" w:rsidRPr="00CA1E00" w14:paraId="4B42933D" w14:textId="77777777" w:rsidTr="00CA1E00">
        <w:trPr>
          <w:trHeight w:hRule="exact" w:val="610"/>
          <w:jc w:val="center"/>
        </w:trPr>
        <w:tc>
          <w:tcPr>
            <w:tcW w:w="1138" w:type="dxa"/>
            <w:vMerge/>
            <w:tcBorders>
              <w:left w:val="single" w:sz="4" w:space="0" w:color="auto"/>
            </w:tcBorders>
            <w:shd w:val="clear" w:color="auto" w:fill="auto"/>
            <w:vAlign w:val="center"/>
          </w:tcPr>
          <w:p w14:paraId="48C8A581" w14:textId="77777777" w:rsidR="004A20F7" w:rsidRPr="00CA1E00" w:rsidRDefault="004A20F7" w:rsidP="00CA1E0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4406" w:type="dxa"/>
            <w:gridSpan w:val="8"/>
            <w:tcBorders>
              <w:top w:val="single" w:sz="4" w:space="0" w:color="auto"/>
              <w:left w:val="single" w:sz="4" w:space="0" w:color="auto"/>
            </w:tcBorders>
            <w:shd w:val="clear" w:color="auto" w:fill="auto"/>
            <w:vAlign w:val="center"/>
          </w:tcPr>
          <w:p w14:paraId="54822313" w14:textId="77777777" w:rsidR="004A20F7" w:rsidRPr="00CA1E00" w:rsidRDefault="004A20F7" w:rsidP="00CA1E00">
            <w:pPr>
              <w:widowControl w:val="0"/>
              <w:spacing w:after="0" w:line="240" w:lineRule="auto"/>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Загальні компетентності</w:t>
            </w:r>
          </w:p>
        </w:tc>
        <w:tc>
          <w:tcPr>
            <w:tcW w:w="3297" w:type="dxa"/>
            <w:gridSpan w:val="5"/>
            <w:tcBorders>
              <w:top w:val="single" w:sz="4" w:space="0" w:color="auto"/>
              <w:left w:val="single" w:sz="4" w:space="0" w:color="auto"/>
            </w:tcBorders>
            <w:shd w:val="clear" w:color="auto" w:fill="auto"/>
            <w:vAlign w:val="center"/>
          </w:tcPr>
          <w:p w14:paraId="1F88683F" w14:textId="77777777" w:rsidR="004A20F7" w:rsidRPr="00CA1E00" w:rsidRDefault="004A20F7" w:rsidP="00CA1E00">
            <w:pPr>
              <w:widowControl w:val="0"/>
              <w:spacing w:after="0" w:line="240" w:lineRule="auto"/>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Спеціальні (фахові) компетентності спеціальності</w:t>
            </w:r>
          </w:p>
        </w:tc>
        <w:tc>
          <w:tcPr>
            <w:tcW w:w="6383" w:type="dxa"/>
            <w:gridSpan w:val="9"/>
            <w:tcBorders>
              <w:top w:val="single" w:sz="4" w:space="0" w:color="auto"/>
              <w:left w:val="single" w:sz="4" w:space="0" w:color="auto"/>
              <w:right w:val="single" w:sz="4" w:space="0" w:color="auto"/>
            </w:tcBorders>
            <w:shd w:val="clear" w:color="auto" w:fill="auto"/>
            <w:vAlign w:val="center"/>
          </w:tcPr>
          <w:p w14:paraId="4F13F248" w14:textId="77777777" w:rsidR="004A20F7" w:rsidRPr="00CA1E00" w:rsidRDefault="004A20F7" w:rsidP="00CA1E00">
            <w:pPr>
              <w:widowControl w:val="0"/>
              <w:spacing w:after="0" w:line="240" w:lineRule="auto"/>
              <w:ind w:left="1260"/>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Спеціальні (фахові) компетентності ФТ</w:t>
            </w:r>
          </w:p>
        </w:tc>
      </w:tr>
      <w:tr w:rsidR="004A20F7" w:rsidRPr="00CA1E00" w14:paraId="794C8CAE" w14:textId="77777777" w:rsidTr="00FA7DAB">
        <w:trPr>
          <w:trHeight w:val="836"/>
          <w:jc w:val="center"/>
        </w:trPr>
        <w:tc>
          <w:tcPr>
            <w:tcW w:w="1138" w:type="dxa"/>
            <w:vMerge/>
            <w:tcBorders>
              <w:left w:val="single" w:sz="4" w:space="0" w:color="auto"/>
            </w:tcBorders>
            <w:shd w:val="clear" w:color="auto" w:fill="auto"/>
            <w:vAlign w:val="center"/>
          </w:tcPr>
          <w:p w14:paraId="5417784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textDirection w:val="btLr"/>
            <w:vAlign w:val="center"/>
          </w:tcPr>
          <w:p w14:paraId="236D417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01</w:t>
            </w:r>
          </w:p>
        </w:tc>
        <w:tc>
          <w:tcPr>
            <w:tcW w:w="552" w:type="dxa"/>
            <w:tcBorders>
              <w:top w:val="single" w:sz="4" w:space="0" w:color="auto"/>
              <w:left w:val="single" w:sz="4" w:space="0" w:color="auto"/>
            </w:tcBorders>
            <w:shd w:val="clear" w:color="auto" w:fill="auto"/>
            <w:textDirection w:val="btLr"/>
            <w:vAlign w:val="center"/>
          </w:tcPr>
          <w:p w14:paraId="317427C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02</w:t>
            </w:r>
          </w:p>
        </w:tc>
        <w:tc>
          <w:tcPr>
            <w:tcW w:w="552" w:type="dxa"/>
            <w:tcBorders>
              <w:top w:val="single" w:sz="4" w:space="0" w:color="auto"/>
              <w:left w:val="single" w:sz="4" w:space="0" w:color="auto"/>
            </w:tcBorders>
            <w:shd w:val="clear" w:color="auto" w:fill="auto"/>
            <w:textDirection w:val="btLr"/>
            <w:vAlign w:val="center"/>
          </w:tcPr>
          <w:p w14:paraId="5026B8B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03</w:t>
            </w:r>
          </w:p>
        </w:tc>
        <w:tc>
          <w:tcPr>
            <w:tcW w:w="552" w:type="dxa"/>
            <w:tcBorders>
              <w:top w:val="single" w:sz="4" w:space="0" w:color="auto"/>
              <w:left w:val="single" w:sz="4" w:space="0" w:color="auto"/>
            </w:tcBorders>
            <w:shd w:val="clear" w:color="auto" w:fill="auto"/>
            <w:textDirection w:val="btLr"/>
            <w:vAlign w:val="center"/>
          </w:tcPr>
          <w:p w14:paraId="7888F98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04</w:t>
            </w:r>
          </w:p>
        </w:tc>
        <w:tc>
          <w:tcPr>
            <w:tcW w:w="547" w:type="dxa"/>
            <w:tcBorders>
              <w:top w:val="single" w:sz="4" w:space="0" w:color="auto"/>
              <w:left w:val="single" w:sz="4" w:space="0" w:color="auto"/>
            </w:tcBorders>
            <w:shd w:val="clear" w:color="auto" w:fill="auto"/>
            <w:textDirection w:val="btLr"/>
            <w:vAlign w:val="center"/>
          </w:tcPr>
          <w:p w14:paraId="39D9A0F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05</w:t>
            </w:r>
          </w:p>
        </w:tc>
        <w:tc>
          <w:tcPr>
            <w:tcW w:w="552" w:type="dxa"/>
            <w:tcBorders>
              <w:top w:val="single" w:sz="4" w:space="0" w:color="auto"/>
              <w:left w:val="single" w:sz="4" w:space="0" w:color="auto"/>
            </w:tcBorders>
            <w:shd w:val="clear" w:color="auto" w:fill="auto"/>
            <w:textDirection w:val="btLr"/>
            <w:vAlign w:val="center"/>
          </w:tcPr>
          <w:p w14:paraId="6D00CD0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06</w:t>
            </w:r>
          </w:p>
        </w:tc>
        <w:tc>
          <w:tcPr>
            <w:tcW w:w="552" w:type="dxa"/>
            <w:tcBorders>
              <w:top w:val="single" w:sz="4" w:space="0" w:color="auto"/>
              <w:left w:val="single" w:sz="4" w:space="0" w:color="auto"/>
            </w:tcBorders>
            <w:shd w:val="clear" w:color="auto" w:fill="auto"/>
            <w:textDirection w:val="btLr"/>
            <w:vAlign w:val="center"/>
          </w:tcPr>
          <w:p w14:paraId="52C5EF8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07</w:t>
            </w:r>
          </w:p>
        </w:tc>
        <w:tc>
          <w:tcPr>
            <w:tcW w:w="547" w:type="dxa"/>
            <w:tcBorders>
              <w:top w:val="single" w:sz="4" w:space="0" w:color="auto"/>
              <w:left w:val="single" w:sz="4" w:space="0" w:color="auto"/>
            </w:tcBorders>
            <w:shd w:val="clear" w:color="auto" w:fill="auto"/>
            <w:textDirection w:val="btLr"/>
            <w:vAlign w:val="center"/>
          </w:tcPr>
          <w:p w14:paraId="0E82658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08</w:t>
            </w:r>
          </w:p>
        </w:tc>
        <w:tc>
          <w:tcPr>
            <w:tcW w:w="629" w:type="dxa"/>
            <w:tcBorders>
              <w:top w:val="single" w:sz="4" w:space="0" w:color="auto"/>
              <w:left w:val="single" w:sz="4" w:space="0" w:color="auto"/>
            </w:tcBorders>
            <w:shd w:val="clear" w:color="auto" w:fill="auto"/>
            <w:textDirection w:val="btLr"/>
            <w:vAlign w:val="center"/>
          </w:tcPr>
          <w:p w14:paraId="3B7CFBC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01.</w:t>
            </w:r>
          </w:p>
        </w:tc>
        <w:tc>
          <w:tcPr>
            <w:tcW w:w="667" w:type="dxa"/>
            <w:tcBorders>
              <w:top w:val="single" w:sz="4" w:space="0" w:color="auto"/>
              <w:left w:val="single" w:sz="4" w:space="0" w:color="auto"/>
            </w:tcBorders>
            <w:shd w:val="clear" w:color="auto" w:fill="auto"/>
            <w:textDirection w:val="btLr"/>
            <w:vAlign w:val="center"/>
          </w:tcPr>
          <w:p w14:paraId="44D4BD91"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02.</w:t>
            </w:r>
          </w:p>
        </w:tc>
        <w:tc>
          <w:tcPr>
            <w:tcW w:w="667" w:type="dxa"/>
            <w:tcBorders>
              <w:top w:val="single" w:sz="4" w:space="0" w:color="auto"/>
              <w:left w:val="single" w:sz="4" w:space="0" w:color="auto"/>
            </w:tcBorders>
            <w:shd w:val="clear" w:color="auto" w:fill="auto"/>
            <w:textDirection w:val="btLr"/>
            <w:vAlign w:val="center"/>
          </w:tcPr>
          <w:p w14:paraId="3079323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03.</w:t>
            </w:r>
          </w:p>
        </w:tc>
        <w:tc>
          <w:tcPr>
            <w:tcW w:w="667" w:type="dxa"/>
            <w:tcBorders>
              <w:top w:val="single" w:sz="4" w:space="0" w:color="auto"/>
              <w:left w:val="single" w:sz="4" w:space="0" w:color="auto"/>
            </w:tcBorders>
            <w:shd w:val="clear" w:color="auto" w:fill="auto"/>
            <w:textDirection w:val="btLr"/>
            <w:vAlign w:val="center"/>
          </w:tcPr>
          <w:p w14:paraId="3487B62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04.</w:t>
            </w:r>
          </w:p>
        </w:tc>
        <w:tc>
          <w:tcPr>
            <w:tcW w:w="667" w:type="dxa"/>
            <w:tcBorders>
              <w:top w:val="single" w:sz="4" w:space="0" w:color="auto"/>
              <w:left w:val="single" w:sz="4" w:space="0" w:color="auto"/>
            </w:tcBorders>
            <w:shd w:val="clear" w:color="auto" w:fill="auto"/>
            <w:textDirection w:val="btLr"/>
            <w:vAlign w:val="center"/>
          </w:tcPr>
          <w:p w14:paraId="5563D80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05</w:t>
            </w:r>
          </w:p>
        </w:tc>
        <w:tc>
          <w:tcPr>
            <w:tcW w:w="768" w:type="dxa"/>
            <w:tcBorders>
              <w:top w:val="single" w:sz="4" w:space="0" w:color="auto"/>
              <w:left w:val="single" w:sz="4" w:space="0" w:color="auto"/>
            </w:tcBorders>
            <w:shd w:val="clear" w:color="auto" w:fill="auto"/>
            <w:textDirection w:val="btLr"/>
            <w:vAlign w:val="center"/>
          </w:tcPr>
          <w:p w14:paraId="7263408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СКфт01</w:t>
            </w:r>
          </w:p>
        </w:tc>
        <w:tc>
          <w:tcPr>
            <w:tcW w:w="667" w:type="dxa"/>
            <w:tcBorders>
              <w:top w:val="single" w:sz="4" w:space="0" w:color="auto"/>
              <w:left w:val="single" w:sz="4" w:space="0" w:color="auto"/>
            </w:tcBorders>
            <w:shd w:val="clear" w:color="auto" w:fill="auto"/>
            <w:textDirection w:val="btLr"/>
            <w:vAlign w:val="center"/>
          </w:tcPr>
          <w:p w14:paraId="64B09AB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02</w:t>
            </w:r>
          </w:p>
        </w:tc>
        <w:tc>
          <w:tcPr>
            <w:tcW w:w="806" w:type="dxa"/>
            <w:tcBorders>
              <w:top w:val="single" w:sz="4" w:space="0" w:color="auto"/>
              <w:left w:val="single" w:sz="4" w:space="0" w:color="auto"/>
            </w:tcBorders>
            <w:shd w:val="clear" w:color="auto" w:fill="auto"/>
            <w:textDirection w:val="btLr"/>
            <w:vAlign w:val="center"/>
          </w:tcPr>
          <w:p w14:paraId="662D615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03</w:t>
            </w:r>
          </w:p>
        </w:tc>
        <w:tc>
          <w:tcPr>
            <w:tcW w:w="802" w:type="dxa"/>
            <w:tcBorders>
              <w:top w:val="single" w:sz="4" w:space="0" w:color="auto"/>
              <w:left w:val="single" w:sz="4" w:space="0" w:color="auto"/>
            </w:tcBorders>
            <w:shd w:val="clear" w:color="auto" w:fill="auto"/>
            <w:textDirection w:val="btLr"/>
            <w:vAlign w:val="center"/>
          </w:tcPr>
          <w:p w14:paraId="75FBF2C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04</w:t>
            </w:r>
          </w:p>
        </w:tc>
        <w:tc>
          <w:tcPr>
            <w:tcW w:w="667" w:type="dxa"/>
            <w:tcBorders>
              <w:top w:val="single" w:sz="4" w:space="0" w:color="auto"/>
              <w:left w:val="single" w:sz="4" w:space="0" w:color="auto"/>
            </w:tcBorders>
            <w:shd w:val="clear" w:color="auto" w:fill="auto"/>
            <w:textDirection w:val="btLr"/>
            <w:vAlign w:val="center"/>
          </w:tcPr>
          <w:p w14:paraId="5D9EF5D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05</w:t>
            </w:r>
          </w:p>
        </w:tc>
        <w:tc>
          <w:tcPr>
            <w:tcW w:w="667" w:type="dxa"/>
            <w:tcBorders>
              <w:top w:val="single" w:sz="4" w:space="0" w:color="auto"/>
              <w:left w:val="single" w:sz="4" w:space="0" w:color="auto"/>
            </w:tcBorders>
            <w:shd w:val="clear" w:color="auto" w:fill="auto"/>
            <w:textDirection w:val="btLr"/>
            <w:vAlign w:val="center"/>
          </w:tcPr>
          <w:p w14:paraId="364A490B"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06</w:t>
            </w:r>
          </w:p>
        </w:tc>
        <w:tc>
          <w:tcPr>
            <w:tcW w:w="667" w:type="dxa"/>
            <w:tcBorders>
              <w:top w:val="single" w:sz="4" w:space="0" w:color="auto"/>
              <w:left w:val="single" w:sz="4" w:space="0" w:color="auto"/>
            </w:tcBorders>
            <w:shd w:val="clear" w:color="auto" w:fill="auto"/>
            <w:textDirection w:val="btLr"/>
            <w:vAlign w:val="center"/>
          </w:tcPr>
          <w:p w14:paraId="5AE1023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07</w:t>
            </w:r>
          </w:p>
        </w:tc>
        <w:tc>
          <w:tcPr>
            <w:tcW w:w="667" w:type="dxa"/>
            <w:tcBorders>
              <w:top w:val="single" w:sz="4" w:space="0" w:color="auto"/>
              <w:left w:val="single" w:sz="4" w:space="0" w:color="auto"/>
            </w:tcBorders>
            <w:shd w:val="clear" w:color="auto" w:fill="auto"/>
            <w:textDirection w:val="btLr"/>
            <w:vAlign w:val="center"/>
          </w:tcPr>
          <w:p w14:paraId="051EBBF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08</w:t>
            </w:r>
          </w:p>
        </w:tc>
        <w:tc>
          <w:tcPr>
            <w:tcW w:w="672" w:type="dxa"/>
            <w:tcBorders>
              <w:top w:val="single" w:sz="4" w:space="0" w:color="auto"/>
              <w:left w:val="single" w:sz="4" w:space="0" w:color="auto"/>
              <w:right w:val="single" w:sz="4" w:space="0" w:color="auto"/>
            </w:tcBorders>
            <w:shd w:val="clear" w:color="auto" w:fill="auto"/>
            <w:textDirection w:val="btLr"/>
            <w:vAlign w:val="center"/>
          </w:tcPr>
          <w:p w14:paraId="071CDCBA"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09</w:t>
            </w:r>
          </w:p>
        </w:tc>
      </w:tr>
      <w:tr w:rsidR="004A20F7" w:rsidRPr="00CA1E00" w14:paraId="52745D16"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08BDE97F" w14:textId="16EAA71C"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1</w:t>
            </w:r>
          </w:p>
        </w:tc>
        <w:tc>
          <w:tcPr>
            <w:tcW w:w="552" w:type="dxa"/>
            <w:tcBorders>
              <w:top w:val="single" w:sz="4" w:space="0" w:color="auto"/>
              <w:left w:val="single" w:sz="4" w:space="0" w:color="auto"/>
            </w:tcBorders>
            <w:shd w:val="clear" w:color="auto" w:fill="auto"/>
            <w:vAlign w:val="center"/>
          </w:tcPr>
          <w:p w14:paraId="78B3716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7121BB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2CBEF8C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55BB3D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A0EA05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E28DDC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0D1D8E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D7B61D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1166923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702FDA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8CA9F3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04A610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07A6E1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03DF3D6F" w14:textId="77777777" w:rsidR="004A20F7" w:rsidRPr="00CA1E00" w:rsidRDefault="004A20F7" w:rsidP="00CA1E00">
            <w:pPr>
              <w:widowControl w:val="0"/>
              <w:spacing w:after="0" w:line="240" w:lineRule="auto"/>
              <w:ind w:right="28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644783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2BC45B87" w14:textId="77777777" w:rsidR="004A20F7" w:rsidRPr="00CA1E00" w:rsidRDefault="004A20F7" w:rsidP="00CA1E00">
            <w:pPr>
              <w:widowControl w:val="0"/>
              <w:spacing w:after="0" w:line="240" w:lineRule="auto"/>
              <w:ind w:right="30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26F80E7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54F4BC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E1A469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112E50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CE8ECA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0ECC661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6D26B752"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5523F6B3" w14:textId="43198F69"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2</w:t>
            </w:r>
          </w:p>
        </w:tc>
        <w:tc>
          <w:tcPr>
            <w:tcW w:w="552" w:type="dxa"/>
            <w:tcBorders>
              <w:top w:val="single" w:sz="4" w:space="0" w:color="auto"/>
              <w:left w:val="single" w:sz="4" w:space="0" w:color="auto"/>
            </w:tcBorders>
            <w:shd w:val="clear" w:color="auto" w:fill="auto"/>
            <w:vAlign w:val="center"/>
          </w:tcPr>
          <w:p w14:paraId="5FBC057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B2AC1A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253330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CDA535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EBBED6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A8E3B4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D846CC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C4EF13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1B89287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7E25AB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1BFC1A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474F81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65F3F3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F08C9F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F38F04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6666D50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1207ED8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52F0D8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927FA6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DBEC20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A2724C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4ABA6E4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29079352" w14:textId="77777777" w:rsidTr="00CA1E00">
        <w:trPr>
          <w:trHeight w:hRule="exact" w:val="341"/>
          <w:jc w:val="center"/>
        </w:trPr>
        <w:tc>
          <w:tcPr>
            <w:tcW w:w="1138" w:type="dxa"/>
            <w:tcBorders>
              <w:top w:val="single" w:sz="4" w:space="0" w:color="auto"/>
              <w:left w:val="single" w:sz="4" w:space="0" w:color="auto"/>
            </w:tcBorders>
            <w:shd w:val="clear" w:color="auto" w:fill="auto"/>
            <w:vAlign w:val="center"/>
          </w:tcPr>
          <w:p w14:paraId="0153B0D7" w14:textId="469F941C"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3</w:t>
            </w:r>
          </w:p>
        </w:tc>
        <w:tc>
          <w:tcPr>
            <w:tcW w:w="552" w:type="dxa"/>
            <w:tcBorders>
              <w:top w:val="single" w:sz="4" w:space="0" w:color="auto"/>
              <w:left w:val="single" w:sz="4" w:space="0" w:color="auto"/>
            </w:tcBorders>
            <w:shd w:val="clear" w:color="auto" w:fill="auto"/>
            <w:vAlign w:val="center"/>
          </w:tcPr>
          <w:p w14:paraId="02B3D8E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894397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96D1D4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A09CB6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4CCB2F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BFB70D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8240B1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9CB6E2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7C4D38A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983A69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A9A46E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B9F865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1F1200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A6597E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680AAE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2129CFD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5C17361B"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183A33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218728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EEE9C2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2EA6EB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06A5FDD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73A5A854"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22AB7A72" w14:textId="7301D9F9"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4</w:t>
            </w:r>
          </w:p>
        </w:tc>
        <w:tc>
          <w:tcPr>
            <w:tcW w:w="552" w:type="dxa"/>
            <w:tcBorders>
              <w:top w:val="single" w:sz="4" w:space="0" w:color="auto"/>
              <w:left w:val="single" w:sz="4" w:space="0" w:color="auto"/>
            </w:tcBorders>
            <w:shd w:val="clear" w:color="auto" w:fill="auto"/>
            <w:vAlign w:val="center"/>
          </w:tcPr>
          <w:p w14:paraId="2785301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B92E9E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E240CF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8118B7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741F144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759409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610544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B7EC73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69AD807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02730C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A85FA7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0E649F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DB1A04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025E286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13F8BEA"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2DE7942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282CA98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46FE9A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633DB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E43D9CB"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C0716B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56FE44E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1B01AB5A"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3537A5FD" w14:textId="29142390"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5</w:t>
            </w:r>
          </w:p>
        </w:tc>
        <w:tc>
          <w:tcPr>
            <w:tcW w:w="552" w:type="dxa"/>
            <w:tcBorders>
              <w:top w:val="single" w:sz="4" w:space="0" w:color="auto"/>
              <w:left w:val="single" w:sz="4" w:space="0" w:color="auto"/>
            </w:tcBorders>
            <w:shd w:val="clear" w:color="auto" w:fill="auto"/>
            <w:vAlign w:val="center"/>
          </w:tcPr>
          <w:p w14:paraId="32E79DF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AA422B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5D578D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98A85C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023B3F2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5F2411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9B7D03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BBCD6E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668D49D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556827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2D8D6E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3B8CEB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3DFB6F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87B3C8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ACE119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5E857BB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41E7D54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5ECD3C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986AB0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E5CFF7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0C2629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2C4CD7D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312B1661"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2A17576A" w14:textId="04A519C4"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6</w:t>
            </w:r>
          </w:p>
        </w:tc>
        <w:tc>
          <w:tcPr>
            <w:tcW w:w="552" w:type="dxa"/>
            <w:tcBorders>
              <w:top w:val="single" w:sz="4" w:space="0" w:color="auto"/>
              <w:left w:val="single" w:sz="4" w:space="0" w:color="auto"/>
            </w:tcBorders>
            <w:shd w:val="clear" w:color="auto" w:fill="auto"/>
            <w:vAlign w:val="center"/>
          </w:tcPr>
          <w:p w14:paraId="5C814E6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7AAB26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A8A9DC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2D3303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AED507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D34148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2048D8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63B76CD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ED7F97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E89C69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693399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915F17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9DD02E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7EC512E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972666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64D06D6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2B01709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14933D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056708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F28F34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10A59D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15246B0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28E037D1"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5D066678" w14:textId="4CDA2E7F"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7</w:t>
            </w:r>
          </w:p>
        </w:tc>
        <w:tc>
          <w:tcPr>
            <w:tcW w:w="552" w:type="dxa"/>
            <w:tcBorders>
              <w:top w:val="single" w:sz="4" w:space="0" w:color="auto"/>
              <w:left w:val="single" w:sz="4" w:space="0" w:color="auto"/>
            </w:tcBorders>
            <w:shd w:val="clear" w:color="auto" w:fill="auto"/>
            <w:vAlign w:val="center"/>
          </w:tcPr>
          <w:p w14:paraId="599604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B3C51B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4174F9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D552E9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17E955C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D8CCE51"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DD3F28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570B537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688D1DA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8B8207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AC2F61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46776F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04AEA4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50B2AE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87A53E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07F0EF21"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4112795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CC6BD59"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F5AF3F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F4F507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0CD813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16E34BD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19161D51"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3CCA0AD1" w14:textId="6936A41D"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8</w:t>
            </w:r>
          </w:p>
        </w:tc>
        <w:tc>
          <w:tcPr>
            <w:tcW w:w="552" w:type="dxa"/>
            <w:tcBorders>
              <w:top w:val="single" w:sz="4" w:space="0" w:color="auto"/>
              <w:left w:val="single" w:sz="4" w:space="0" w:color="auto"/>
            </w:tcBorders>
            <w:shd w:val="clear" w:color="auto" w:fill="auto"/>
            <w:vAlign w:val="center"/>
          </w:tcPr>
          <w:p w14:paraId="2E0DCF1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2CF678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9C441C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91D041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9324C5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9A817C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0A4E32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0ABB31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602B50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0E88E0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9CDE3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1057E4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ACA60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0E9DD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6E8149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706A0FE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2FF0520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188ADC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37FFBE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FEF4E0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A91CB4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262FF6A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2CE5F213" w14:textId="77777777" w:rsidTr="00CA1E00">
        <w:trPr>
          <w:trHeight w:hRule="exact" w:val="341"/>
          <w:jc w:val="center"/>
        </w:trPr>
        <w:tc>
          <w:tcPr>
            <w:tcW w:w="1138" w:type="dxa"/>
            <w:tcBorders>
              <w:top w:val="single" w:sz="4" w:space="0" w:color="auto"/>
              <w:left w:val="single" w:sz="4" w:space="0" w:color="auto"/>
            </w:tcBorders>
            <w:shd w:val="clear" w:color="auto" w:fill="auto"/>
            <w:vAlign w:val="center"/>
          </w:tcPr>
          <w:p w14:paraId="006F6C32" w14:textId="7042CE8A"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sidR="00ED168B">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9</w:t>
            </w:r>
          </w:p>
        </w:tc>
        <w:tc>
          <w:tcPr>
            <w:tcW w:w="552" w:type="dxa"/>
            <w:tcBorders>
              <w:top w:val="single" w:sz="4" w:space="0" w:color="auto"/>
              <w:left w:val="single" w:sz="4" w:space="0" w:color="auto"/>
            </w:tcBorders>
            <w:shd w:val="clear" w:color="auto" w:fill="auto"/>
            <w:vAlign w:val="center"/>
          </w:tcPr>
          <w:p w14:paraId="4D965D6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C893A51"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78EFFD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3F9500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2E7F87C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D891E2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056D33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5DF1304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8D705F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C0BADB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714240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AB7765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B42BD5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A67A4F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530DEF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3EE682E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2C386AE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B68EB7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31F0B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90DE49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506A10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7A5BC01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4DAC6C27"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0C849F2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10</w:t>
            </w:r>
          </w:p>
        </w:tc>
        <w:tc>
          <w:tcPr>
            <w:tcW w:w="552" w:type="dxa"/>
            <w:tcBorders>
              <w:top w:val="single" w:sz="4" w:space="0" w:color="auto"/>
              <w:left w:val="single" w:sz="4" w:space="0" w:color="auto"/>
            </w:tcBorders>
            <w:shd w:val="clear" w:color="auto" w:fill="auto"/>
            <w:vAlign w:val="center"/>
          </w:tcPr>
          <w:p w14:paraId="56D9F28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23B208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15CC1C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E83A3A0"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2B290CEA"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0E1340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A9644F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1E08FB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EF582F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BAD4B3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22C4E6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8C7DCB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66C486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321858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80C998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3669E7A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17E963F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FADA4B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3950F7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87E51C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113C5C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4E988ED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7C2AA767"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6ABDE7C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ПРфт11</w:t>
            </w:r>
          </w:p>
        </w:tc>
        <w:tc>
          <w:tcPr>
            <w:tcW w:w="552" w:type="dxa"/>
            <w:tcBorders>
              <w:top w:val="single" w:sz="4" w:space="0" w:color="auto"/>
              <w:left w:val="single" w:sz="4" w:space="0" w:color="auto"/>
            </w:tcBorders>
            <w:shd w:val="clear" w:color="auto" w:fill="auto"/>
            <w:vAlign w:val="center"/>
          </w:tcPr>
          <w:p w14:paraId="1271FF2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A55918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FBC70C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B4098B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82F139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11099B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4E520E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552BEC3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11122A4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0ED1BB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34D3C9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519F8B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0669E7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BDA1CA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989782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19D3290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54DA394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2D5228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59B646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5685DF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FE9F20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5CF69E7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6439BE1C" w14:textId="77777777" w:rsidTr="00CA1E00">
        <w:trPr>
          <w:trHeight w:hRule="exact" w:val="341"/>
          <w:jc w:val="center"/>
        </w:trPr>
        <w:tc>
          <w:tcPr>
            <w:tcW w:w="1138" w:type="dxa"/>
            <w:tcBorders>
              <w:top w:val="single" w:sz="4" w:space="0" w:color="auto"/>
              <w:left w:val="single" w:sz="4" w:space="0" w:color="auto"/>
            </w:tcBorders>
            <w:shd w:val="clear" w:color="auto" w:fill="auto"/>
            <w:vAlign w:val="center"/>
          </w:tcPr>
          <w:p w14:paraId="0B6508A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12</w:t>
            </w:r>
          </w:p>
        </w:tc>
        <w:tc>
          <w:tcPr>
            <w:tcW w:w="552" w:type="dxa"/>
            <w:tcBorders>
              <w:top w:val="single" w:sz="4" w:space="0" w:color="auto"/>
              <w:left w:val="single" w:sz="4" w:space="0" w:color="auto"/>
            </w:tcBorders>
            <w:shd w:val="clear" w:color="auto" w:fill="auto"/>
            <w:vAlign w:val="center"/>
          </w:tcPr>
          <w:p w14:paraId="3E09368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27E70D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7BB31E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3776B2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756930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F53680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DCBCC3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2E66E9E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3D27D6B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C64691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31F9B6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E9A6DC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5733D2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50FD8EF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A6210A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0F26246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455014D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C3C01CD"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51DE7D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7532EA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D3225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57DA13E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2476E2E3"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163F1F6D" w14:textId="4DFA7473"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00ED168B">
              <w:rPr>
                <w:rFonts w:ascii="Times New Roman" w:eastAsia="Times New Roman" w:hAnsi="Times New Roman" w:cs="Times New Roman"/>
                <w:color w:val="000000"/>
                <w:sz w:val="20"/>
                <w:szCs w:val="20"/>
                <w:lang w:eastAsia="uk-UA" w:bidi="uk-UA"/>
              </w:rPr>
              <w:t xml:space="preserve"> </w:t>
            </w:r>
            <w:r w:rsidRPr="00CA1E00">
              <w:rPr>
                <w:rFonts w:ascii="Times New Roman" w:eastAsia="Times New Roman" w:hAnsi="Times New Roman" w:cs="Times New Roman"/>
                <w:color w:val="000000"/>
                <w:sz w:val="20"/>
                <w:szCs w:val="20"/>
                <w:lang w:eastAsia="uk-UA" w:bidi="uk-UA"/>
              </w:rPr>
              <w:t>13</w:t>
            </w:r>
          </w:p>
        </w:tc>
        <w:tc>
          <w:tcPr>
            <w:tcW w:w="552" w:type="dxa"/>
            <w:tcBorders>
              <w:top w:val="single" w:sz="4" w:space="0" w:color="auto"/>
              <w:left w:val="single" w:sz="4" w:space="0" w:color="auto"/>
            </w:tcBorders>
            <w:shd w:val="clear" w:color="auto" w:fill="auto"/>
            <w:vAlign w:val="center"/>
          </w:tcPr>
          <w:p w14:paraId="0EA5579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81EF2A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65001F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667CF4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67877DE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3F6001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F6DCE1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5288257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4C13242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55E835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5E0BF7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A1F5BC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00FD52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A72061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35FE1D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3068C8C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3EEA7C6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4B3C25A"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F33DA5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34C788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7B79D1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0A1360D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7103FB9B"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7FEADC9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14</w:t>
            </w:r>
          </w:p>
        </w:tc>
        <w:tc>
          <w:tcPr>
            <w:tcW w:w="552" w:type="dxa"/>
            <w:tcBorders>
              <w:top w:val="single" w:sz="4" w:space="0" w:color="auto"/>
              <w:left w:val="single" w:sz="4" w:space="0" w:color="auto"/>
            </w:tcBorders>
            <w:shd w:val="clear" w:color="auto" w:fill="auto"/>
            <w:vAlign w:val="center"/>
          </w:tcPr>
          <w:p w14:paraId="701D09D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5100C9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3BF1A2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55C01B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5BAD3E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B5EFEA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65C5B6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002B7F9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1FCAC9C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1AABB4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DE00DB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77B7E7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7AFC2F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3CD87EB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881F04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0BEC67D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0758102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8705D5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9BAB7A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B23D5E9"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8D2227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6081DCE4"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4A20F7" w:rsidRPr="00CA1E00" w14:paraId="73D125D5"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40D84EE9"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15</w:t>
            </w:r>
          </w:p>
        </w:tc>
        <w:tc>
          <w:tcPr>
            <w:tcW w:w="552" w:type="dxa"/>
            <w:tcBorders>
              <w:top w:val="single" w:sz="4" w:space="0" w:color="auto"/>
              <w:left w:val="single" w:sz="4" w:space="0" w:color="auto"/>
            </w:tcBorders>
            <w:shd w:val="clear" w:color="auto" w:fill="auto"/>
            <w:vAlign w:val="center"/>
          </w:tcPr>
          <w:p w14:paraId="4558262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1BD448B"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4FB6B2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2C4B7FA8"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676D0F7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DF84F3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A03767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1E3FD9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728414D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0217D6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FD418C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6C8688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15E1C9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27CA7B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33A50C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7F38A91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3BBC60C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4D88DF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2CB7CB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37BA071"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8C6D87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4F6BC0D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050A9F83"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39A54BA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16</w:t>
            </w:r>
          </w:p>
        </w:tc>
        <w:tc>
          <w:tcPr>
            <w:tcW w:w="552" w:type="dxa"/>
            <w:tcBorders>
              <w:top w:val="single" w:sz="4" w:space="0" w:color="auto"/>
              <w:left w:val="single" w:sz="4" w:space="0" w:color="auto"/>
            </w:tcBorders>
            <w:shd w:val="clear" w:color="auto" w:fill="auto"/>
            <w:vAlign w:val="center"/>
          </w:tcPr>
          <w:p w14:paraId="1553EF1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008A37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6730E9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703062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A0FDD9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DB5828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75DABF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F9A252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1790128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D2371D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3D3838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4688E0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A1D9C2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CFC567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78CF17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15180F7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5716FD2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7FAE41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F0C0F4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CB406D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177485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681EEA2D"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4A20F7" w:rsidRPr="00CA1E00" w14:paraId="6B939D86" w14:textId="77777777" w:rsidTr="00CA1E00">
        <w:trPr>
          <w:trHeight w:hRule="exact" w:val="341"/>
          <w:jc w:val="center"/>
        </w:trPr>
        <w:tc>
          <w:tcPr>
            <w:tcW w:w="1138" w:type="dxa"/>
            <w:tcBorders>
              <w:top w:val="single" w:sz="4" w:space="0" w:color="auto"/>
              <w:left w:val="single" w:sz="4" w:space="0" w:color="auto"/>
            </w:tcBorders>
            <w:shd w:val="clear" w:color="auto" w:fill="auto"/>
            <w:vAlign w:val="center"/>
          </w:tcPr>
          <w:p w14:paraId="03960BE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17</w:t>
            </w:r>
          </w:p>
        </w:tc>
        <w:tc>
          <w:tcPr>
            <w:tcW w:w="552" w:type="dxa"/>
            <w:tcBorders>
              <w:top w:val="single" w:sz="4" w:space="0" w:color="auto"/>
              <w:left w:val="single" w:sz="4" w:space="0" w:color="auto"/>
            </w:tcBorders>
            <w:shd w:val="clear" w:color="auto" w:fill="auto"/>
            <w:vAlign w:val="center"/>
          </w:tcPr>
          <w:p w14:paraId="2E546ACD"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791FCE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6A13B16"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26481F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4DA21A4"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F496CA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EDA98A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631F829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4AE24DC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6CE7A1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A2FE54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A7AE15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72330E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3C16E7A7"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5C1C92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064FEFE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43B37D5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7DC0ED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032AD6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332BA4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C20432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2CBD0C7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4A20F7" w:rsidRPr="00CA1E00" w14:paraId="30E1AE5A" w14:textId="77777777" w:rsidTr="00CA1E00">
        <w:trPr>
          <w:trHeight w:hRule="exact" w:val="346"/>
          <w:jc w:val="center"/>
        </w:trPr>
        <w:tc>
          <w:tcPr>
            <w:tcW w:w="1138" w:type="dxa"/>
            <w:tcBorders>
              <w:top w:val="single" w:sz="4" w:space="0" w:color="auto"/>
              <w:left w:val="single" w:sz="4" w:space="0" w:color="auto"/>
            </w:tcBorders>
            <w:shd w:val="clear" w:color="auto" w:fill="auto"/>
            <w:vAlign w:val="center"/>
          </w:tcPr>
          <w:p w14:paraId="190F004A"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18</w:t>
            </w:r>
          </w:p>
        </w:tc>
        <w:tc>
          <w:tcPr>
            <w:tcW w:w="552" w:type="dxa"/>
            <w:tcBorders>
              <w:top w:val="single" w:sz="4" w:space="0" w:color="auto"/>
              <w:left w:val="single" w:sz="4" w:space="0" w:color="auto"/>
            </w:tcBorders>
            <w:shd w:val="clear" w:color="auto" w:fill="auto"/>
            <w:vAlign w:val="center"/>
          </w:tcPr>
          <w:p w14:paraId="6F8ACBD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ABB7A8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557A112"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DCB133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2AC2EF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292B6B7"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1783D0F"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CCB4A3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DEB94E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1BCF342"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8CCF66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A16B06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37B36F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58F874C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EA3CD7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7D0EB87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38C7330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CFC6064"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90AAA8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93DD55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42E3695"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0BF0D32A"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4A20F7" w:rsidRPr="00CA1E00" w14:paraId="188C06C5" w14:textId="77777777" w:rsidTr="00CA1E00">
        <w:trPr>
          <w:trHeight w:hRule="exact" w:val="350"/>
          <w:jc w:val="center"/>
        </w:trPr>
        <w:tc>
          <w:tcPr>
            <w:tcW w:w="1138" w:type="dxa"/>
            <w:tcBorders>
              <w:top w:val="single" w:sz="4" w:space="0" w:color="auto"/>
              <w:left w:val="single" w:sz="4" w:space="0" w:color="auto"/>
              <w:bottom w:val="single" w:sz="4" w:space="0" w:color="auto"/>
            </w:tcBorders>
            <w:shd w:val="clear" w:color="auto" w:fill="auto"/>
            <w:vAlign w:val="center"/>
          </w:tcPr>
          <w:p w14:paraId="5CEA8018"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19</w:t>
            </w:r>
          </w:p>
        </w:tc>
        <w:tc>
          <w:tcPr>
            <w:tcW w:w="552" w:type="dxa"/>
            <w:tcBorders>
              <w:top w:val="single" w:sz="4" w:space="0" w:color="auto"/>
              <w:left w:val="single" w:sz="4" w:space="0" w:color="auto"/>
              <w:bottom w:val="single" w:sz="4" w:space="0" w:color="auto"/>
            </w:tcBorders>
            <w:shd w:val="clear" w:color="auto" w:fill="auto"/>
            <w:vAlign w:val="center"/>
          </w:tcPr>
          <w:p w14:paraId="2B410AE9"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794C5F9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01FC009F"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bottom w:val="single" w:sz="4" w:space="0" w:color="auto"/>
            </w:tcBorders>
            <w:shd w:val="clear" w:color="auto" w:fill="auto"/>
            <w:vAlign w:val="center"/>
          </w:tcPr>
          <w:p w14:paraId="3BB08271"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bottom w:val="single" w:sz="4" w:space="0" w:color="auto"/>
            </w:tcBorders>
            <w:shd w:val="clear" w:color="auto" w:fill="auto"/>
            <w:vAlign w:val="center"/>
          </w:tcPr>
          <w:p w14:paraId="7D89091C"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0D2F62C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6DECF31C"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bottom w:val="single" w:sz="4" w:space="0" w:color="auto"/>
            </w:tcBorders>
            <w:shd w:val="clear" w:color="auto" w:fill="auto"/>
            <w:vAlign w:val="center"/>
          </w:tcPr>
          <w:p w14:paraId="36376751"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bottom w:val="single" w:sz="4" w:space="0" w:color="auto"/>
            </w:tcBorders>
            <w:shd w:val="clear" w:color="auto" w:fill="auto"/>
            <w:vAlign w:val="center"/>
          </w:tcPr>
          <w:p w14:paraId="068368DE"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7A5AC95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07EAED65"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5AA1E6A0"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1019650A" w14:textId="77777777" w:rsidR="004A20F7" w:rsidRPr="00CA1E00" w:rsidRDefault="004A20F7" w:rsidP="00CA1E00">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768" w:type="dxa"/>
            <w:tcBorders>
              <w:top w:val="single" w:sz="4" w:space="0" w:color="auto"/>
              <w:left w:val="single" w:sz="4" w:space="0" w:color="auto"/>
              <w:bottom w:val="single" w:sz="4" w:space="0" w:color="auto"/>
            </w:tcBorders>
            <w:shd w:val="clear" w:color="auto" w:fill="auto"/>
            <w:vAlign w:val="center"/>
          </w:tcPr>
          <w:p w14:paraId="3945ED1A"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bottom w:val="single" w:sz="4" w:space="0" w:color="auto"/>
            </w:tcBorders>
            <w:shd w:val="clear" w:color="auto" w:fill="auto"/>
            <w:vAlign w:val="center"/>
          </w:tcPr>
          <w:p w14:paraId="4AA5C853"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bottom w:val="single" w:sz="4" w:space="0" w:color="auto"/>
            </w:tcBorders>
            <w:shd w:val="clear" w:color="auto" w:fill="auto"/>
            <w:vAlign w:val="center"/>
          </w:tcPr>
          <w:p w14:paraId="5502F5BD"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bottom w:val="single" w:sz="4" w:space="0" w:color="auto"/>
            </w:tcBorders>
            <w:shd w:val="clear" w:color="auto" w:fill="auto"/>
            <w:vAlign w:val="center"/>
          </w:tcPr>
          <w:p w14:paraId="6D9A287A"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4E0FC1D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4D8C0FC6"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11460163"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45B0005E" w14:textId="77777777" w:rsidR="004A20F7" w:rsidRPr="00CA1E00" w:rsidRDefault="004A20F7" w:rsidP="00CA1E00">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C0AE1FB" w14:textId="77777777" w:rsidR="004A20F7" w:rsidRPr="00CA1E00" w:rsidRDefault="004A20F7" w:rsidP="00CA1E00">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bl>
    <w:p w14:paraId="7E28C163" w14:textId="4EEC69F7" w:rsidR="001409EF" w:rsidRPr="00CA1E00" w:rsidRDefault="004A20F7" w:rsidP="004A20F7">
      <w:pPr>
        <w:rPr>
          <w:rFonts w:ascii="Times New Roman" w:hAnsi="Times New Roman" w:cs="Times New Roman"/>
          <w:sz w:val="28"/>
          <w:szCs w:val="28"/>
        </w:rPr>
      </w:pPr>
      <w:r w:rsidRPr="00CA1E00">
        <w:rPr>
          <w:rFonts w:ascii="Times New Roman" w:eastAsia="Microsoft Sans Serif" w:hAnsi="Times New Roman" w:cs="Times New Roman"/>
          <w:b/>
          <w:bCs/>
          <w:color w:val="000000"/>
          <w:sz w:val="24"/>
          <w:szCs w:val="24"/>
          <w:lang w:eastAsia="uk-UA" w:bidi="uk-UA"/>
        </w:rPr>
        <w:t xml:space="preserve">Примітка: </w:t>
      </w:r>
      <w:r w:rsidRPr="00CA1E00">
        <w:rPr>
          <w:rFonts w:ascii="Times New Roman" w:eastAsia="Microsoft Sans Serif" w:hAnsi="Times New Roman" w:cs="Times New Roman"/>
          <w:color w:val="000000"/>
          <w:sz w:val="24"/>
          <w:szCs w:val="24"/>
          <w:lang w:eastAsia="ru-RU" w:bidi="ru-RU"/>
        </w:rPr>
        <w:t xml:space="preserve">«+» </w:t>
      </w:r>
      <w:r w:rsidRPr="00CA1E00">
        <w:rPr>
          <w:rFonts w:ascii="Times New Roman" w:eastAsia="Microsoft Sans Serif" w:hAnsi="Times New Roman" w:cs="Times New Roman"/>
          <w:color w:val="000000"/>
          <w:sz w:val="24"/>
          <w:szCs w:val="24"/>
          <w:lang w:eastAsia="uk-UA" w:bidi="uk-UA"/>
        </w:rPr>
        <w:t xml:space="preserve">відповідність результатів </w:t>
      </w:r>
      <w:r w:rsidRPr="00CA1E00">
        <w:rPr>
          <w:rFonts w:ascii="Times New Roman" w:eastAsia="Microsoft Sans Serif" w:hAnsi="Times New Roman" w:cs="Times New Roman"/>
          <w:color w:val="000000"/>
          <w:sz w:val="24"/>
          <w:szCs w:val="24"/>
          <w:lang w:eastAsia="ru-RU" w:bidi="ru-RU"/>
        </w:rPr>
        <w:t>навчання та компетентностей</w:t>
      </w:r>
    </w:p>
    <w:sectPr w:rsidR="001409EF" w:rsidRPr="00CA1E00" w:rsidSect="004A20F7">
      <w:pgSz w:w="16838" w:h="11906" w:orient="landscape"/>
      <w:pgMar w:top="1418" w:right="851" w:bottom="851" w:left="56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B134" w14:textId="77777777" w:rsidR="008A04A3" w:rsidRDefault="008A04A3">
      <w:pPr>
        <w:spacing w:after="0" w:line="240" w:lineRule="auto"/>
      </w:pPr>
      <w:r>
        <w:separator/>
      </w:r>
    </w:p>
  </w:endnote>
  <w:endnote w:type="continuationSeparator" w:id="0">
    <w:p w14:paraId="698314D3" w14:textId="77777777" w:rsidR="008A04A3" w:rsidRDefault="008A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3E8" w14:textId="18BD4D82" w:rsidR="00B85D66" w:rsidRDefault="00B85D66">
    <w:pPr>
      <w:pStyle w:val="a7"/>
      <w:jc w:val="center"/>
    </w:pPr>
    <w:r>
      <w:fldChar w:fldCharType="begin"/>
    </w:r>
    <w:r>
      <w:instrText xml:space="preserve"> PAGE   \* MERGEFORMAT </w:instrText>
    </w:r>
    <w:r>
      <w:fldChar w:fldCharType="separate"/>
    </w:r>
    <w:r>
      <w:rPr>
        <w:noProof/>
      </w:rPr>
      <w:t>2</w:t>
    </w:r>
    <w:r>
      <w:fldChar w:fldCharType="end"/>
    </w:r>
  </w:p>
  <w:p w14:paraId="09A4A3E9" w14:textId="77777777" w:rsidR="00B85D66" w:rsidRDefault="00B85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3EC" w14:textId="77777777" w:rsidR="00B85D66" w:rsidRDefault="00B85D66" w:rsidP="002F7FE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9A4A3ED" w14:textId="77777777" w:rsidR="00B85D66" w:rsidRDefault="00B85D66" w:rsidP="002F7FE0">
    <w:pPr>
      <w:pStyle w:val="a7"/>
      <w:ind w:right="360"/>
    </w:pPr>
  </w:p>
  <w:p w14:paraId="09A4A3EE" w14:textId="77777777" w:rsidR="00B85D66" w:rsidRDefault="00B85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39207"/>
      <w:docPartObj>
        <w:docPartGallery w:val="Page Numbers (Bottom of Page)"/>
        <w:docPartUnique/>
      </w:docPartObj>
    </w:sdtPr>
    <w:sdtEndPr/>
    <w:sdtContent>
      <w:p w14:paraId="7DB89F15" w14:textId="2EC397AB" w:rsidR="00B85D66" w:rsidRDefault="00B85D66">
        <w:pPr>
          <w:pStyle w:val="a7"/>
          <w:jc w:val="center"/>
        </w:pPr>
        <w:r>
          <w:fldChar w:fldCharType="begin"/>
        </w:r>
        <w:r>
          <w:instrText>PAGE   \* MERGEFORMAT</w:instrText>
        </w:r>
        <w:r>
          <w:fldChar w:fldCharType="separate"/>
        </w:r>
        <w:r w:rsidRPr="00776CB1">
          <w:rPr>
            <w:noProof/>
            <w:lang w:val="ru-RU"/>
          </w:rPr>
          <w:t>29</w:t>
        </w:r>
        <w:r>
          <w:fldChar w:fldCharType="end"/>
        </w:r>
      </w:p>
    </w:sdtContent>
  </w:sdt>
  <w:p w14:paraId="03FD0EBA" w14:textId="53ADAC23" w:rsidR="00B85D66" w:rsidRDefault="00B85D6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9F8A" w14:textId="77777777" w:rsidR="00B85D66" w:rsidRDefault="00B85D6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28E0" w14:textId="77777777" w:rsidR="008A04A3" w:rsidRDefault="008A04A3">
      <w:pPr>
        <w:spacing w:after="0" w:line="240" w:lineRule="auto"/>
      </w:pPr>
      <w:r>
        <w:separator/>
      </w:r>
    </w:p>
  </w:footnote>
  <w:footnote w:type="continuationSeparator" w:id="0">
    <w:p w14:paraId="3CC6ACA3" w14:textId="77777777" w:rsidR="008A04A3" w:rsidRDefault="008A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3EA" w14:textId="77777777" w:rsidR="00B85D66" w:rsidRDefault="00B85D66">
    <w:pPr>
      <w:pStyle w:val="a5"/>
      <w:jc w:val="right"/>
    </w:pPr>
  </w:p>
  <w:p w14:paraId="09A4A3EB" w14:textId="77777777" w:rsidR="00B85D66" w:rsidRDefault="00B85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D843" w14:textId="77777777" w:rsidR="00B85D66" w:rsidRDefault="00B85D66">
    <w:pPr>
      <w:ind w:left="1065"/>
      <w:jc w:val="center"/>
    </w:pPr>
    <w:r>
      <w:fldChar w:fldCharType="begin"/>
    </w:r>
    <w:r>
      <w:instrText xml:space="preserve"> PAGE   \* MERGEFORMAT </w:instrText>
    </w:r>
    <w:r>
      <w:fldChar w:fldCharType="separate"/>
    </w:r>
    <w:r>
      <w:rPr>
        <w:noProof/>
      </w:rPr>
      <w:t>16</w:t>
    </w:r>
    <w:r>
      <w:fldChar w:fldCharType="end"/>
    </w:r>
    <w:r>
      <w:t xml:space="preserve"> </w:t>
    </w:r>
  </w:p>
  <w:p w14:paraId="0EF821F7" w14:textId="77777777" w:rsidR="00B85D66" w:rsidRDefault="00B85D66">
    <w:pPr>
      <w:ind w:left="1134"/>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7DF2" w14:textId="77777777" w:rsidR="00B85D66" w:rsidRPr="00514D1B" w:rsidRDefault="00B85D66" w:rsidP="0000521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E128" w14:textId="0BA18327" w:rsidR="00B85D66" w:rsidRDefault="00B85D66">
    <w:pPr>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A1"/>
    <w:multiLevelType w:val="hybridMultilevel"/>
    <w:tmpl w:val="E6B41BD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 w15:restartNumberingAfterBreak="0">
    <w:nsid w:val="04183812"/>
    <w:multiLevelType w:val="hybridMultilevel"/>
    <w:tmpl w:val="7C7ABE3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07EE53AF"/>
    <w:multiLevelType w:val="hybridMultilevel"/>
    <w:tmpl w:val="69D22BC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15:restartNumberingAfterBreak="0">
    <w:nsid w:val="0E883C5E"/>
    <w:multiLevelType w:val="hybridMultilevel"/>
    <w:tmpl w:val="34D67638"/>
    <w:lvl w:ilvl="0" w:tplc="4288AC22">
      <w:start w:val="3"/>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972AB3"/>
    <w:multiLevelType w:val="multilevel"/>
    <w:tmpl w:val="9308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B2A89"/>
    <w:multiLevelType w:val="hybridMultilevel"/>
    <w:tmpl w:val="9F2E39AC"/>
    <w:lvl w:ilvl="0" w:tplc="F18C47BE">
      <w:start w:val="3"/>
      <w:numFmt w:val="bullet"/>
      <w:lvlText w:val="-"/>
      <w:lvlJc w:val="left"/>
      <w:pPr>
        <w:ind w:left="360" w:hanging="360"/>
      </w:pPr>
      <w:rPr>
        <w:rFonts w:ascii="Times New Roman" w:eastAsiaTheme="minorEastAsia" w:hAnsi="Times New Roman" w:cs="Times New Roman" w:hint="default"/>
        <w:color w:val="auto"/>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22B528FF"/>
    <w:multiLevelType w:val="hybridMultilevel"/>
    <w:tmpl w:val="07FA615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271624A7"/>
    <w:multiLevelType w:val="hybridMultilevel"/>
    <w:tmpl w:val="9D1E12A8"/>
    <w:lvl w:ilvl="0" w:tplc="FFFFFFFF">
      <w:start w:val="19"/>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8" w15:restartNumberingAfterBreak="0">
    <w:nsid w:val="2B354284"/>
    <w:multiLevelType w:val="hybridMultilevel"/>
    <w:tmpl w:val="59023734"/>
    <w:lvl w:ilvl="0" w:tplc="437C3974">
      <w:start w:val="3"/>
      <w:numFmt w:val="bullet"/>
      <w:lvlText w:val="-"/>
      <w:lvlJc w:val="left"/>
      <w:pPr>
        <w:ind w:left="360" w:hanging="360"/>
      </w:pPr>
      <w:rPr>
        <w:rFonts w:ascii="Times New Roman" w:eastAsiaTheme="minorEastAsia" w:hAnsi="Times New Roman" w:cs="Times New Roman" w:hint="default"/>
        <w:sz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15:restartNumberingAfterBreak="0">
    <w:nsid w:val="2BCA25CF"/>
    <w:multiLevelType w:val="hybridMultilevel"/>
    <w:tmpl w:val="65BA03D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0" w15:restartNumberingAfterBreak="0">
    <w:nsid w:val="30F44EE6"/>
    <w:multiLevelType w:val="hybridMultilevel"/>
    <w:tmpl w:val="7DFCB61E"/>
    <w:lvl w:ilvl="0" w:tplc="290641A0">
      <w:start w:val="1"/>
      <w:numFmt w:val="decimal"/>
      <w:lvlText w:val="%1."/>
      <w:lvlJc w:val="left"/>
      <w:pPr>
        <w:ind w:left="361" w:hanging="361"/>
      </w:pPr>
      <w:rPr>
        <w:rFonts w:ascii="Times New Roman" w:eastAsia="Times New Roman" w:hAnsi="Times New Roman" w:cs="Times New Roman" w:hint="default"/>
        <w:spacing w:val="0"/>
        <w:w w:val="100"/>
        <w:sz w:val="28"/>
        <w:szCs w:val="28"/>
        <w:lang w:val="uk-UA" w:eastAsia="uk-UA" w:bidi="uk-UA"/>
      </w:rPr>
    </w:lvl>
    <w:lvl w:ilvl="1" w:tplc="E17AA3BC">
      <w:numFmt w:val="bullet"/>
      <w:lvlText w:val=""/>
      <w:lvlJc w:val="left"/>
      <w:pPr>
        <w:ind w:left="213" w:hanging="142"/>
      </w:pPr>
      <w:rPr>
        <w:rFonts w:ascii="Symbol" w:eastAsia="Symbol" w:hAnsi="Symbol" w:cs="Symbol" w:hint="default"/>
        <w:spacing w:val="12"/>
        <w:w w:val="100"/>
        <w:sz w:val="26"/>
        <w:szCs w:val="26"/>
        <w:lang w:val="uk-UA" w:eastAsia="uk-UA" w:bidi="uk-UA"/>
      </w:rPr>
    </w:lvl>
    <w:lvl w:ilvl="2" w:tplc="15049E08">
      <w:numFmt w:val="bullet"/>
      <w:lvlText w:val="•"/>
      <w:lvlJc w:val="left"/>
      <w:pPr>
        <w:ind w:left="1594" w:hanging="142"/>
      </w:pPr>
      <w:rPr>
        <w:lang w:val="uk-UA" w:eastAsia="uk-UA" w:bidi="uk-UA"/>
      </w:rPr>
    </w:lvl>
    <w:lvl w:ilvl="3" w:tplc="15467254">
      <w:numFmt w:val="bullet"/>
      <w:lvlText w:val="•"/>
      <w:lvlJc w:val="left"/>
      <w:pPr>
        <w:ind w:left="2708" w:hanging="142"/>
      </w:pPr>
      <w:rPr>
        <w:lang w:val="uk-UA" w:eastAsia="uk-UA" w:bidi="uk-UA"/>
      </w:rPr>
    </w:lvl>
    <w:lvl w:ilvl="4" w:tplc="771ABD6C">
      <w:numFmt w:val="bullet"/>
      <w:lvlText w:val="•"/>
      <w:lvlJc w:val="left"/>
      <w:pPr>
        <w:ind w:left="3822" w:hanging="142"/>
      </w:pPr>
      <w:rPr>
        <w:lang w:val="uk-UA" w:eastAsia="uk-UA" w:bidi="uk-UA"/>
      </w:rPr>
    </w:lvl>
    <w:lvl w:ilvl="5" w:tplc="691CB6A8">
      <w:numFmt w:val="bullet"/>
      <w:lvlText w:val="•"/>
      <w:lvlJc w:val="left"/>
      <w:pPr>
        <w:ind w:left="4936" w:hanging="142"/>
      </w:pPr>
      <w:rPr>
        <w:lang w:val="uk-UA" w:eastAsia="uk-UA" w:bidi="uk-UA"/>
      </w:rPr>
    </w:lvl>
    <w:lvl w:ilvl="6" w:tplc="E81AC922">
      <w:numFmt w:val="bullet"/>
      <w:lvlText w:val="•"/>
      <w:lvlJc w:val="left"/>
      <w:pPr>
        <w:ind w:left="6050" w:hanging="142"/>
      </w:pPr>
      <w:rPr>
        <w:lang w:val="uk-UA" w:eastAsia="uk-UA" w:bidi="uk-UA"/>
      </w:rPr>
    </w:lvl>
    <w:lvl w:ilvl="7" w:tplc="C366BDE8">
      <w:numFmt w:val="bullet"/>
      <w:lvlText w:val="•"/>
      <w:lvlJc w:val="left"/>
      <w:pPr>
        <w:ind w:left="7164" w:hanging="142"/>
      </w:pPr>
      <w:rPr>
        <w:lang w:val="uk-UA" w:eastAsia="uk-UA" w:bidi="uk-UA"/>
      </w:rPr>
    </w:lvl>
    <w:lvl w:ilvl="8" w:tplc="EF7ADC22">
      <w:numFmt w:val="bullet"/>
      <w:lvlText w:val="•"/>
      <w:lvlJc w:val="left"/>
      <w:pPr>
        <w:ind w:left="8278" w:hanging="142"/>
      </w:pPr>
      <w:rPr>
        <w:lang w:val="uk-UA" w:eastAsia="uk-UA" w:bidi="uk-UA"/>
      </w:rPr>
    </w:lvl>
  </w:abstractNum>
  <w:abstractNum w:abstractNumId="11" w15:restartNumberingAfterBreak="0">
    <w:nsid w:val="34782CDD"/>
    <w:multiLevelType w:val="hybridMultilevel"/>
    <w:tmpl w:val="C3F66D86"/>
    <w:lvl w:ilvl="0" w:tplc="212C0AC2">
      <w:start w:val="5"/>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B95543"/>
    <w:multiLevelType w:val="hybridMultilevel"/>
    <w:tmpl w:val="4F26C75E"/>
    <w:lvl w:ilvl="0" w:tplc="4288AC22">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455E5F54"/>
    <w:multiLevelType w:val="hybridMultilevel"/>
    <w:tmpl w:val="B58A19FE"/>
    <w:lvl w:ilvl="0" w:tplc="4288AC22">
      <w:start w:val="3"/>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15:restartNumberingAfterBreak="0">
    <w:nsid w:val="4645055A"/>
    <w:multiLevelType w:val="hybridMultilevel"/>
    <w:tmpl w:val="DE60A94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5" w15:restartNumberingAfterBreak="0">
    <w:nsid w:val="465A321D"/>
    <w:multiLevelType w:val="hybridMultilevel"/>
    <w:tmpl w:val="85349C38"/>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15:restartNumberingAfterBreak="0">
    <w:nsid w:val="491D2CED"/>
    <w:multiLevelType w:val="hybridMultilevel"/>
    <w:tmpl w:val="8A4AD77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15:restartNumberingAfterBreak="0">
    <w:nsid w:val="4E392AD5"/>
    <w:multiLevelType w:val="hybridMultilevel"/>
    <w:tmpl w:val="EF4CF46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8" w15:restartNumberingAfterBreak="0">
    <w:nsid w:val="4F33156E"/>
    <w:multiLevelType w:val="hybridMultilevel"/>
    <w:tmpl w:val="0C64CDAC"/>
    <w:lvl w:ilvl="0" w:tplc="51C67A44">
      <w:numFmt w:val="bullet"/>
      <w:lvlText w:val="-"/>
      <w:lvlJc w:val="left"/>
      <w:pPr>
        <w:ind w:left="927" w:hanging="360"/>
      </w:pPr>
      <w:rPr>
        <w:rFonts w:ascii="Times New Roman" w:eastAsiaTheme="minorEastAsia"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9" w15:restartNumberingAfterBreak="0">
    <w:nsid w:val="4F552A66"/>
    <w:multiLevelType w:val="hybridMultilevel"/>
    <w:tmpl w:val="8746F50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0" w15:restartNumberingAfterBreak="0">
    <w:nsid w:val="575A687D"/>
    <w:multiLevelType w:val="hybridMultilevel"/>
    <w:tmpl w:val="C7D6D5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B285854"/>
    <w:multiLevelType w:val="multilevel"/>
    <w:tmpl w:val="D0EC7D50"/>
    <w:lvl w:ilvl="0">
      <w:start w:val="2"/>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2" w15:restartNumberingAfterBreak="0">
    <w:nsid w:val="5B2A2B69"/>
    <w:multiLevelType w:val="hybridMultilevel"/>
    <w:tmpl w:val="EDECF754"/>
    <w:lvl w:ilvl="0" w:tplc="031CA0EE">
      <w:start w:val="23"/>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B2232BA"/>
    <w:multiLevelType w:val="hybridMultilevel"/>
    <w:tmpl w:val="9D0A0AC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4" w15:restartNumberingAfterBreak="0">
    <w:nsid w:val="6CD62DD5"/>
    <w:multiLevelType w:val="hybridMultilevel"/>
    <w:tmpl w:val="64488800"/>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5" w15:restartNumberingAfterBreak="0">
    <w:nsid w:val="70082BF8"/>
    <w:multiLevelType w:val="hybridMultilevel"/>
    <w:tmpl w:val="A7F27D1A"/>
    <w:lvl w:ilvl="0" w:tplc="4F70CC92">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71C67D37"/>
    <w:multiLevelType w:val="hybridMultilevel"/>
    <w:tmpl w:val="B1E4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13"/>
  </w:num>
  <w:num w:numId="4">
    <w:abstractNumId w:val="3"/>
  </w:num>
  <w:num w:numId="5">
    <w:abstractNumId w:val="24"/>
  </w:num>
  <w:num w:numId="6">
    <w:abstractNumId w:val="1"/>
  </w:num>
  <w:num w:numId="7">
    <w:abstractNumId w:val="19"/>
  </w:num>
  <w:num w:numId="8">
    <w:abstractNumId w:val="6"/>
  </w:num>
  <w:num w:numId="9">
    <w:abstractNumId w:val="14"/>
  </w:num>
  <w:num w:numId="10">
    <w:abstractNumId w:val="2"/>
  </w:num>
  <w:num w:numId="11">
    <w:abstractNumId w:val="7"/>
  </w:num>
  <w:num w:numId="12">
    <w:abstractNumId w:val="23"/>
  </w:num>
  <w:num w:numId="13">
    <w:abstractNumId w:val="12"/>
  </w:num>
  <w:num w:numId="14">
    <w:abstractNumId w:val="9"/>
  </w:num>
  <w:num w:numId="15">
    <w:abstractNumId w:val="15"/>
  </w:num>
  <w:num w:numId="16">
    <w:abstractNumId w:val="8"/>
  </w:num>
  <w:num w:numId="17">
    <w:abstractNumId w:val="0"/>
  </w:num>
  <w:num w:numId="18">
    <w:abstractNumId w:val="16"/>
  </w:num>
  <w:num w:numId="19">
    <w:abstractNumId w:val="17"/>
  </w:num>
  <w:num w:numId="20">
    <w:abstractNumId w:val="5"/>
  </w:num>
  <w:num w:numId="21">
    <w:abstractNumId w:val="21"/>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10"/>
  </w:num>
  <w:num w:numId="28">
    <w:abstractNumId w:val="1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43"/>
    <w:rsid w:val="00000E76"/>
    <w:rsid w:val="00005213"/>
    <w:rsid w:val="00007C10"/>
    <w:rsid w:val="000137FE"/>
    <w:rsid w:val="00017186"/>
    <w:rsid w:val="00017EA0"/>
    <w:rsid w:val="00022007"/>
    <w:rsid w:val="00022C70"/>
    <w:rsid w:val="00026DCC"/>
    <w:rsid w:val="00026EF1"/>
    <w:rsid w:val="0002779B"/>
    <w:rsid w:val="00033F14"/>
    <w:rsid w:val="00034293"/>
    <w:rsid w:val="00037BC8"/>
    <w:rsid w:val="00051AF7"/>
    <w:rsid w:val="00052DAF"/>
    <w:rsid w:val="00060B64"/>
    <w:rsid w:val="00061EBC"/>
    <w:rsid w:val="0006231E"/>
    <w:rsid w:val="000629EB"/>
    <w:rsid w:val="00063062"/>
    <w:rsid w:val="00064C04"/>
    <w:rsid w:val="00064D07"/>
    <w:rsid w:val="0007243C"/>
    <w:rsid w:val="00073A00"/>
    <w:rsid w:val="00080B3D"/>
    <w:rsid w:val="000833A6"/>
    <w:rsid w:val="00083669"/>
    <w:rsid w:val="0008499E"/>
    <w:rsid w:val="00086CC5"/>
    <w:rsid w:val="00087600"/>
    <w:rsid w:val="00091C78"/>
    <w:rsid w:val="000940BB"/>
    <w:rsid w:val="000A023F"/>
    <w:rsid w:val="000A0A16"/>
    <w:rsid w:val="000A2F59"/>
    <w:rsid w:val="000A5745"/>
    <w:rsid w:val="000A5DE4"/>
    <w:rsid w:val="000A742D"/>
    <w:rsid w:val="000B15C8"/>
    <w:rsid w:val="000B1D40"/>
    <w:rsid w:val="000B3427"/>
    <w:rsid w:val="000B664F"/>
    <w:rsid w:val="000C4F33"/>
    <w:rsid w:val="000C5D76"/>
    <w:rsid w:val="000C66F1"/>
    <w:rsid w:val="000C6CB6"/>
    <w:rsid w:val="000C79A9"/>
    <w:rsid w:val="000D0A8B"/>
    <w:rsid w:val="000D3441"/>
    <w:rsid w:val="000D3870"/>
    <w:rsid w:val="000D5FB2"/>
    <w:rsid w:val="000D7EEA"/>
    <w:rsid w:val="000E2F87"/>
    <w:rsid w:val="000E5EAC"/>
    <w:rsid w:val="000E6D2E"/>
    <w:rsid w:val="000E79B3"/>
    <w:rsid w:val="000F141D"/>
    <w:rsid w:val="0010013E"/>
    <w:rsid w:val="001002B6"/>
    <w:rsid w:val="001052B4"/>
    <w:rsid w:val="00110D5D"/>
    <w:rsid w:val="00114B8F"/>
    <w:rsid w:val="00127BE7"/>
    <w:rsid w:val="001307B6"/>
    <w:rsid w:val="00134162"/>
    <w:rsid w:val="001401E2"/>
    <w:rsid w:val="001409EF"/>
    <w:rsid w:val="001420D6"/>
    <w:rsid w:val="0014433B"/>
    <w:rsid w:val="00145BEF"/>
    <w:rsid w:val="00147B87"/>
    <w:rsid w:val="00154181"/>
    <w:rsid w:val="00154E61"/>
    <w:rsid w:val="00155678"/>
    <w:rsid w:val="00155B39"/>
    <w:rsid w:val="00156CF0"/>
    <w:rsid w:val="00157789"/>
    <w:rsid w:val="00163BC0"/>
    <w:rsid w:val="0016680B"/>
    <w:rsid w:val="001673A2"/>
    <w:rsid w:val="00171952"/>
    <w:rsid w:val="00175D34"/>
    <w:rsid w:val="00177394"/>
    <w:rsid w:val="00177682"/>
    <w:rsid w:val="001800CD"/>
    <w:rsid w:val="00182EFC"/>
    <w:rsid w:val="00184398"/>
    <w:rsid w:val="00187AC9"/>
    <w:rsid w:val="00191C90"/>
    <w:rsid w:val="001A01ED"/>
    <w:rsid w:val="001B1490"/>
    <w:rsid w:val="001B2584"/>
    <w:rsid w:val="001B4A5E"/>
    <w:rsid w:val="001B7AB7"/>
    <w:rsid w:val="001C74A7"/>
    <w:rsid w:val="001D313C"/>
    <w:rsid w:val="001D631C"/>
    <w:rsid w:val="001D64F1"/>
    <w:rsid w:val="001E51D4"/>
    <w:rsid w:val="001E751F"/>
    <w:rsid w:val="001F2F2D"/>
    <w:rsid w:val="001F57D2"/>
    <w:rsid w:val="001F5C7B"/>
    <w:rsid w:val="001F66A5"/>
    <w:rsid w:val="001F66CC"/>
    <w:rsid w:val="001F66CD"/>
    <w:rsid w:val="00206369"/>
    <w:rsid w:val="00207FF7"/>
    <w:rsid w:val="00210BCF"/>
    <w:rsid w:val="00210FEA"/>
    <w:rsid w:val="002132AC"/>
    <w:rsid w:val="0021398F"/>
    <w:rsid w:val="00214547"/>
    <w:rsid w:val="002147DF"/>
    <w:rsid w:val="00216DE6"/>
    <w:rsid w:val="002222A5"/>
    <w:rsid w:val="002252D5"/>
    <w:rsid w:val="002275A0"/>
    <w:rsid w:val="00227A1A"/>
    <w:rsid w:val="00232A1D"/>
    <w:rsid w:val="00233DE6"/>
    <w:rsid w:val="00234632"/>
    <w:rsid w:val="00235C61"/>
    <w:rsid w:val="00237630"/>
    <w:rsid w:val="0024232D"/>
    <w:rsid w:val="0024414C"/>
    <w:rsid w:val="002443C2"/>
    <w:rsid w:val="00250F55"/>
    <w:rsid w:val="00266401"/>
    <w:rsid w:val="00273BA5"/>
    <w:rsid w:val="00273E79"/>
    <w:rsid w:val="00273FBD"/>
    <w:rsid w:val="00275959"/>
    <w:rsid w:val="00277530"/>
    <w:rsid w:val="002831CE"/>
    <w:rsid w:val="00285D81"/>
    <w:rsid w:val="002A1A44"/>
    <w:rsid w:val="002A55BD"/>
    <w:rsid w:val="002B2084"/>
    <w:rsid w:val="002B4CC6"/>
    <w:rsid w:val="002C4565"/>
    <w:rsid w:val="002C6D1A"/>
    <w:rsid w:val="002C7F9A"/>
    <w:rsid w:val="002D0467"/>
    <w:rsid w:val="002D2771"/>
    <w:rsid w:val="002D30B0"/>
    <w:rsid w:val="002D390C"/>
    <w:rsid w:val="002D5F6F"/>
    <w:rsid w:val="002E1D1B"/>
    <w:rsid w:val="002F0DEA"/>
    <w:rsid w:val="002F13B8"/>
    <w:rsid w:val="002F52B8"/>
    <w:rsid w:val="002F6423"/>
    <w:rsid w:val="002F7FE0"/>
    <w:rsid w:val="00300E77"/>
    <w:rsid w:val="00304091"/>
    <w:rsid w:val="00306657"/>
    <w:rsid w:val="0031314C"/>
    <w:rsid w:val="0031367D"/>
    <w:rsid w:val="003177A1"/>
    <w:rsid w:val="00317CC0"/>
    <w:rsid w:val="00323A8D"/>
    <w:rsid w:val="00326071"/>
    <w:rsid w:val="003270FB"/>
    <w:rsid w:val="00327953"/>
    <w:rsid w:val="00335BE1"/>
    <w:rsid w:val="00345EEB"/>
    <w:rsid w:val="003479A9"/>
    <w:rsid w:val="003519DA"/>
    <w:rsid w:val="00355A6B"/>
    <w:rsid w:val="003561F9"/>
    <w:rsid w:val="00360D18"/>
    <w:rsid w:val="003633F4"/>
    <w:rsid w:val="00363426"/>
    <w:rsid w:val="00363DFE"/>
    <w:rsid w:val="00367976"/>
    <w:rsid w:val="00376F80"/>
    <w:rsid w:val="003770B3"/>
    <w:rsid w:val="00381743"/>
    <w:rsid w:val="00382F1C"/>
    <w:rsid w:val="00383C76"/>
    <w:rsid w:val="00384C35"/>
    <w:rsid w:val="00385693"/>
    <w:rsid w:val="00387B1D"/>
    <w:rsid w:val="003906BC"/>
    <w:rsid w:val="0039512B"/>
    <w:rsid w:val="003A3C77"/>
    <w:rsid w:val="003B042B"/>
    <w:rsid w:val="003B06BB"/>
    <w:rsid w:val="003B0C3F"/>
    <w:rsid w:val="003C2C1E"/>
    <w:rsid w:val="003C6D68"/>
    <w:rsid w:val="003D31C9"/>
    <w:rsid w:val="003E3960"/>
    <w:rsid w:val="003E694B"/>
    <w:rsid w:val="003E6BD3"/>
    <w:rsid w:val="003F1F85"/>
    <w:rsid w:val="003F6F9F"/>
    <w:rsid w:val="003F7374"/>
    <w:rsid w:val="00404729"/>
    <w:rsid w:val="00411A99"/>
    <w:rsid w:val="0041231F"/>
    <w:rsid w:val="00413782"/>
    <w:rsid w:val="004145CD"/>
    <w:rsid w:val="004235B6"/>
    <w:rsid w:val="004240BC"/>
    <w:rsid w:val="0043348D"/>
    <w:rsid w:val="00433892"/>
    <w:rsid w:val="00434E0D"/>
    <w:rsid w:val="004361AD"/>
    <w:rsid w:val="00440BB8"/>
    <w:rsid w:val="00444692"/>
    <w:rsid w:val="00444899"/>
    <w:rsid w:val="004459F9"/>
    <w:rsid w:val="004462B2"/>
    <w:rsid w:val="0044634B"/>
    <w:rsid w:val="004468E5"/>
    <w:rsid w:val="00446B5D"/>
    <w:rsid w:val="00451140"/>
    <w:rsid w:val="0045271B"/>
    <w:rsid w:val="00453231"/>
    <w:rsid w:val="00453DAF"/>
    <w:rsid w:val="00460C95"/>
    <w:rsid w:val="0046255C"/>
    <w:rsid w:val="00462867"/>
    <w:rsid w:val="0047039B"/>
    <w:rsid w:val="0047176D"/>
    <w:rsid w:val="004725F8"/>
    <w:rsid w:val="004750C9"/>
    <w:rsid w:val="00480E2D"/>
    <w:rsid w:val="004827B6"/>
    <w:rsid w:val="00491777"/>
    <w:rsid w:val="004939F0"/>
    <w:rsid w:val="004950E9"/>
    <w:rsid w:val="0049568B"/>
    <w:rsid w:val="004A17A6"/>
    <w:rsid w:val="004A20F7"/>
    <w:rsid w:val="004A59C5"/>
    <w:rsid w:val="004B180B"/>
    <w:rsid w:val="004B240C"/>
    <w:rsid w:val="004B4F74"/>
    <w:rsid w:val="004B580B"/>
    <w:rsid w:val="004B58A7"/>
    <w:rsid w:val="004B70E7"/>
    <w:rsid w:val="004C54CA"/>
    <w:rsid w:val="004D4D2E"/>
    <w:rsid w:val="004D56B8"/>
    <w:rsid w:val="004E536F"/>
    <w:rsid w:val="004E7BDF"/>
    <w:rsid w:val="004F12E7"/>
    <w:rsid w:val="004F4A7E"/>
    <w:rsid w:val="005129CE"/>
    <w:rsid w:val="0051584F"/>
    <w:rsid w:val="00527381"/>
    <w:rsid w:val="00530452"/>
    <w:rsid w:val="00532640"/>
    <w:rsid w:val="00534A95"/>
    <w:rsid w:val="0054009F"/>
    <w:rsid w:val="005424E6"/>
    <w:rsid w:val="005452F2"/>
    <w:rsid w:val="00547E4C"/>
    <w:rsid w:val="00553247"/>
    <w:rsid w:val="00553445"/>
    <w:rsid w:val="005546B1"/>
    <w:rsid w:val="0055580F"/>
    <w:rsid w:val="00557368"/>
    <w:rsid w:val="00557411"/>
    <w:rsid w:val="00557C3C"/>
    <w:rsid w:val="005724F4"/>
    <w:rsid w:val="00573D45"/>
    <w:rsid w:val="005819E9"/>
    <w:rsid w:val="00581F2C"/>
    <w:rsid w:val="005820E7"/>
    <w:rsid w:val="00582C02"/>
    <w:rsid w:val="00582DE0"/>
    <w:rsid w:val="00590643"/>
    <w:rsid w:val="00592CC5"/>
    <w:rsid w:val="00597555"/>
    <w:rsid w:val="005A0C88"/>
    <w:rsid w:val="005A3436"/>
    <w:rsid w:val="005A5B85"/>
    <w:rsid w:val="005A6723"/>
    <w:rsid w:val="005B5B2F"/>
    <w:rsid w:val="005B79FE"/>
    <w:rsid w:val="005C3740"/>
    <w:rsid w:val="005C48AE"/>
    <w:rsid w:val="005C58D2"/>
    <w:rsid w:val="005C7E07"/>
    <w:rsid w:val="005D02A1"/>
    <w:rsid w:val="005D40B8"/>
    <w:rsid w:val="005D4638"/>
    <w:rsid w:val="005E01A6"/>
    <w:rsid w:val="005E19E3"/>
    <w:rsid w:val="005F51C1"/>
    <w:rsid w:val="005F5535"/>
    <w:rsid w:val="006035EC"/>
    <w:rsid w:val="006052F5"/>
    <w:rsid w:val="00610256"/>
    <w:rsid w:val="006110B8"/>
    <w:rsid w:val="00614736"/>
    <w:rsid w:val="006238A4"/>
    <w:rsid w:val="00625C94"/>
    <w:rsid w:val="00631206"/>
    <w:rsid w:val="00633C56"/>
    <w:rsid w:val="00637993"/>
    <w:rsid w:val="006417BC"/>
    <w:rsid w:val="00643EA6"/>
    <w:rsid w:val="00647B2A"/>
    <w:rsid w:val="00664296"/>
    <w:rsid w:val="0066683F"/>
    <w:rsid w:val="0066699A"/>
    <w:rsid w:val="00673355"/>
    <w:rsid w:val="00675118"/>
    <w:rsid w:val="00676A6A"/>
    <w:rsid w:val="00686E75"/>
    <w:rsid w:val="006961CC"/>
    <w:rsid w:val="006A0881"/>
    <w:rsid w:val="006A0D75"/>
    <w:rsid w:val="006A6900"/>
    <w:rsid w:val="006B53D5"/>
    <w:rsid w:val="006C3C69"/>
    <w:rsid w:val="006C5D7D"/>
    <w:rsid w:val="006D15EE"/>
    <w:rsid w:val="006D6A4D"/>
    <w:rsid w:val="006D6EEB"/>
    <w:rsid w:val="006D6F34"/>
    <w:rsid w:val="006D71AE"/>
    <w:rsid w:val="006E301D"/>
    <w:rsid w:val="006E4FD9"/>
    <w:rsid w:val="006E52BD"/>
    <w:rsid w:val="006E5D68"/>
    <w:rsid w:val="006E6A1D"/>
    <w:rsid w:val="006F08C3"/>
    <w:rsid w:val="006F0AF3"/>
    <w:rsid w:val="006F0F44"/>
    <w:rsid w:val="006F5B13"/>
    <w:rsid w:val="00700031"/>
    <w:rsid w:val="00700518"/>
    <w:rsid w:val="007026F8"/>
    <w:rsid w:val="0071209F"/>
    <w:rsid w:val="00712E5F"/>
    <w:rsid w:val="0071417C"/>
    <w:rsid w:val="00714355"/>
    <w:rsid w:val="007151C4"/>
    <w:rsid w:val="00716ECD"/>
    <w:rsid w:val="00722C4E"/>
    <w:rsid w:val="00723724"/>
    <w:rsid w:val="007267BF"/>
    <w:rsid w:val="00730CCB"/>
    <w:rsid w:val="0073307F"/>
    <w:rsid w:val="00740386"/>
    <w:rsid w:val="0074320B"/>
    <w:rsid w:val="007453AA"/>
    <w:rsid w:val="007473B6"/>
    <w:rsid w:val="00750ECC"/>
    <w:rsid w:val="00751A89"/>
    <w:rsid w:val="00753D28"/>
    <w:rsid w:val="00760198"/>
    <w:rsid w:val="0076095D"/>
    <w:rsid w:val="00765743"/>
    <w:rsid w:val="007671F8"/>
    <w:rsid w:val="00767D33"/>
    <w:rsid w:val="00771FB5"/>
    <w:rsid w:val="00774CD0"/>
    <w:rsid w:val="00776CB1"/>
    <w:rsid w:val="007803AB"/>
    <w:rsid w:val="007805F5"/>
    <w:rsid w:val="007854C2"/>
    <w:rsid w:val="00787A59"/>
    <w:rsid w:val="00791C63"/>
    <w:rsid w:val="0079470D"/>
    <w:rsid w:val="00795973"/>
    <w:rsid w:val="0079693A"/>
    <w:rsid w:val="007A03BD"/>
    <w:rsid w:val="007A06E2"/>
    <w:rsid w:val="007A206F"/>
    <w:rsid w:val="007A2195"/>
    <w:rsid w:val="007A31A0"/>
    <w:rsid w:val="007A4D70"/>
    <w:rsid w:val="007A53D6"/>
    <w:rsid w:val="007A73E4"/>
    <w:rsid w:val="007B34AE"/>
    <w:rsid w:val="007B6082"/>
    <w:rsid w:val="007B6235"/>
    <w:rsid w:val="007B68C8"/>
    <w:rsid w:val="007C0276"/>
    <w:rsid w:val="007D0DC6"/>
    <w:rsid w:val="007D6F4B"/>
    <w:rsid w:val="007E524F"/>
    <w:rsid w:val="007E6885"/>
    <w:rsid w:val="007E7114"/>
    <w:rsid w:val="007E7B84"/>
    <w:rsid w:val="007F0AB4"/>
    <w:rsid w:val="007F2668"/>
    <w:rsid w:val="007F2A57"/>
    <w:rsid w:val="007F3B3B"/>
    <w:rsid w:val="007F4377"/>
    <w:rsid w:val="007F5B2F"/>
    <w:rsid w:val="007F7214"/>
    <w:rsid w:val="00802B12"/>
    <w:rsid w:val="00804345"/>
    <w:rsid w:val="008075BB"/>
    <w:rsid w:val="00810997"/>
    <w:rsid w:val="008203A9"/>
    <w:rsid w:val="008270B7"/>
    <w:rsid w:val="00834D5A"/>
    <w:rsid w:val="00841037"/>
    <w:rsid w:val="008452D1"/>
    <w:rsid w:val="0084671A"/>
    <w:rsid w:val="00850E44"/>
    <w:rsid w:val="008513C0"/>
    <w:rsid w:val="008533A6"/>
    <w:rsid w:val="00855624"/>
    <w:rsid w:val="0085700A"/>
    <w:rsid w:val="0086346A"/>
    <w:rsid w:val="008673FD"/>
    <w:rsid w:val="0087030E"/>
    <w:rsid w:val="008706AD"/>
    <w:rsid w:val="00870D74"/>
    <w:rsid w:val="008754CE"/>
    <w:rsid w:val="0087688C"/>
    <w:rsid w:val="008859C3"/>
    <w:rsid w:val="00885B4F"/>
    <w:rsid w:val="0089149E"/>
    <w:rsid w:val="008A04A3"/>
    <w:rsid w:val="008A0D81"/>
    <w:rsid w:val="008A42A3"/>
    <w:rsid w:val="008A6E8C"/>
    <w:rsid w:val="008B04F3"/>
    <w:rsid w:val="008B2BD5"/>
    <w:rsid w:val="008B5E3A"/>
    <w:rsid w:val="008C660B"/>
    <w:rsid w:val="008C7C0A"/>
    <w:rsid w:val="008D0151"/>
    <w:rsid w:val="008D7E0F"/>
    <w:rsid w:val="008D7ED2"/>
    <w:rsid w:val="008E1865"/>
    <w:rsid w:val="008F0062"/>
    <w:rsid w:val="008F0715"/>
    <w:rsid w:val="008F22C4"/>
    <w:rsid w:val="008F2954"/>
    <w:rsid w:val="008F3AB9"/>
    <w:rsid w:val="008F4996"/>
    <w:rsid w:val="008F6ED3"/>
    <w:rsid w:val="008F7A76"/>
    <w:rsid w:val="008F7E64"/>
    <w:rsid w:val="00900708"/>
    <w:rsid w:val="009027D1"/>
    <w:rsid w:val="00906186"/>
    <w:rsid w:val="00911E58"/>
    <w:rsid w:val="00913BB0"/>
    <w:rsid w:val="00914F26"/>
    <w:rsid w:val="00916D4A"/>
    <w:rsid w:val="00916FC7"/>
    <w:rsid w:val="009201AA"/>
    <w:rsid w:val="0092474B"/>
    <w:rsid w:val="00930026"/>
    <w:rsid w:val="009339CA"/>
    <w:rsid w:val="00934769"/>
    <w:rsid w:val="00935C95"/>
    <w:rsid w:val="00936320"/>
    <w:rsid w:val="00942712"/>
    <w:rsid w:val="00945CB2"/>
    <w:rsid w:val="0095087D"/>
    <w:rsid w:val="00953998"/>
    <w:rsid w:val="00960AE9"/>
    <w:rsid w:val="009621BD"/>
    <w:rsid w:val="00962808"/>
    <w:rsid w:val="00964541"/>
    <w:rsid w:val="0096645D"/>
    <w:rsid w:val="00974191"/>
    <w:rsid w:val="00974769"/>
    <w:rsid w:val="009828AD"/>
    <w:rsid w:val="00986FF3"/>
    <w:rsid w:val="00987784"/>
    <w:rsid w:val="009879F6"/>
    <w:rsid w:val="0099003F"/>
    <w:rsid w:val="00994E54"/>
    <w:rsid w:val="00996B5D"/>
    <w:rsid w:val="00996FEA"/>
    <w:rsid w:val="009A03AC"/>
    <w:rsid w:val="009A0916"/>
    <w:rsid w:val="009A32C7"/>
    <w:rsid w:val="009A34E3"/>
    <w:rsid w:val="009A5B28"/>
    <w:rsid w:val="009A5D72"/>
    <w:rsid w:val="009A6176"/>
    <w:rsid w:val="009A6AFB"/>
    <w:rsid w:val="009A7EFB"/>
    <w:rsid w:val="009B2B99"/>
    <w:rsid w:val="009B3B49"/>
    <w:rsid w:val="009C7B93"/>
    <w:rsid w:val="009D0E69"/>
    <w:rsid w:val="009D5CCC"/>
    <w:rsid w:val="009E3E7D"/>
    <w:rsid w:val="009E51D0"/>
    <w:rsid w:val="009E5A28"/>
    <w:rsid w:val="009E68AC"/>
    <w:rsid w:val="009F02FF"/>
    <w:rsid w:val="009F1E20"/>
    <w:rsid w:val="009F2D0A"/>
    <w:rsid w:val="009F5142"/>
    <w:rsid w:val="009F7AC5"/>
    <w:rsid w:val="00A01737"/>
    <w:rsid w:val="00A0621F"/>
    <w:rsid w:val="00A07FEA"/>
    <w:rsid w:val="00A1156E"/>
    <w:rsid w:val="00A12773"/>
    <w:rsid w:val="00A15A8D"/>
    <w:rsid w:val="00A16097"/>
    <w:rsid w:val="00A16D0D"/>
    <w:rsid w:val="00A17411"/>
    <w:rsid w:val="00A322C9"/>
    <w:rsid w:val="00A400D7"/>
    <w:rsid w:val="00A41D16"/>
    <w:rsid w:val="00A41E58"/>
    <w:rsid w:val="00A4257F"/>
    <w:rsid w:val="00A47A27"/>
    <w:rsid w:val="00A50643"/>
    <w:rsid w:val="00A5126E"/>
    <w:rsid w:val="00A5177A"/>
    <w:rsid w:val="00A517E6"/>
    <w:rsid w:val="00A52618"/>
    <w:rsid w:val="00A5446E"/>
    <w:rsid w:val="00A6441C"/>
    <w:rsid w:val="00A65954"/>
    <w:rsid w:val="00A6705E"/>
    <w:rsid w:val="00A6726F"/>
    <w:rsid w:val="00A71469"/>
    <w:rsid w:val="00A74134"/>
    <w:rsid w:val="00A8205F"/>
    <w:rsid w:val="00A822D8"/>
    <w:rsid w:val="00A8439B"/>
    <w:rsid w:val="00A85FE3"/>
    <w:rsid w:val="00A9272A"/>
    <w:rsid w:val="00A927D8"/>
    <w:rsid w:val="00A936A2"/>
    <w:rsid w:val="00AC0E27"/>
    <w:rsid w:val="00AC0EB2"/>
    <w:rsid w:val="00AC3BE0"/>
    <w:rsid w:val="00AD3CDD"/>
    <w:rsid w:val="00AD3E8D"/>
    <w:rsid w:val="00AD5DEC"/>
    <w:rsid w:val="00AD6B86"/>
    <w:rsid w:val="00AE7220"/>
    <w:rsid w:val="00AF1FC2"/>
    <w:rsid w:val="00B11F8A"/>
    <w:rsid w:val="00B20CB8"/>
    <w:rsid w:val="00B23661"/>
    <w:rsid w:val="00B250D0"/>
    <w:rsid w:val="00B30C31"/>
    <w:rsid w:val="00B33DDC"/>
    <w:rsid w:val="00B4520D"/>
    <w:rsid w:val="00B50323"/>
    <w:rsid w:val="00B5272F"/>
    <w:rsid w:val="00B6072C"/>
    <w:rsid w:val="00B611D8"/>
    <w:rsid w:val="00B64464"/>
    <w:rsid w:val="00B64528"/>
    <w:rsid w:val="00B66204"/>
    <w:rsid w:val="00B72904"/>
    <w:rsid w:val="00B75626"/>
    <w:rsid w:val="00B7626C"/>
    <w:rsid w:val="00B85D66"/>
    <w:rsid w:val="00BA68E8"/>
    <w:rsid w:val="00BB11A1"/>
    <w:rsid w:val="00BB26B3"/>
    <w:rsid w:val="00BB3954"/>
    <w:rsid w:val="00BB698C"/>
    <w:rsid w:val="00BB6AE6"/>
    <w:rsid w:val="00BC2470"/>
    <w:rsid w:val="00BC3492"/>
    <w:rsid w:val="00BC4928"/>
    <w:rsid w:val="00BC4BAF"/>
    <w:rsid w:val="00BC6538"/>
    <w:rsid w:val="00BD707F"/>
    <w:rsid w:val="00BE300B"/>
    <w:rsid w:val="00BE411C"/>
    <w:rsid w:val="00BE56C7"/>
    <w:rsid w:val="00BF1CEB"/>
    <w:rsid w:val="00BF28D9"/>
    <w:rsid w:val="00BF29A3"/>
    <w:rsid w:val="00BF3E0E"/>
    <w:rsid w:val="00BF4E92"/>
    <w:rsid w:val="00C01FB9"/>
    <w:rsid w:val="00C108D9"/>
    <w:rsid w:val="00C120E0"/>
    <w:rsid w:val="00C14E11"/>
    <w:rsid w:val="00C17CCF"/>
    <w:rsid w:val="00C24517"/>
    <w:rsid w:val="00C2451C"/>
    <w:rsid w:val="00C25594"/>
    <w:rsid w:val="00C27325"/>
    <w:rsid w:val="00C27E5F"/>
    <w:rsid w:val="00C3441B"/>
    <w:rsid w:val="00C3479D"/>
    <w:rsid w:val="00C35CA7"/>
    <w:rsid w:val="00C4034B"/>
    <w:rsid w:val="00C4272C"/>
    <w:rsid w:val="00C46825"/>
    <w:rsid w:val="00C50053"/>
    <w:rsid w:val="00C50106"/>
    <w:rsid w:val="00C55DA6"/>
    <w:rsid w:val="00C63065"/>
    <w:rsid w:val="00C650AE"/>
    <w:rsid w:val="00C762C9"/>
    <w:rsid w:val="00C831D6"/>
    <w:rsid w:val="00C83FA0"/>
    <w:rsid w:val="00C873A9"/>
    <w:rsid w:val="00C9496B"/>
    <w:rsid w:val="00C949B2"/>
    <w:rsid w:val="00C96219"/>
    <w:rsid w:val="00C97FD7"/>
    <w:rsid w:val="00CA1E00"/>
    <w:rsid w:val="00CA3586"/>
    <w:rsid w:val="00CB02C1"/>
    <w:rsid w:val="00CB2B1E"/>
    <w:rsid w:val="00CB5EB0"/>
    <w:rsid w:val="00CB6CE7"/>
    <w:rsid w:val="00CB7E31"/>
    <w:rsid w:val="00CC0FC9"/>
    <w:rsid w:val="00CC591D"/>
    <w:rsid w:val="00CC6F01"/>
    <w:rsid w:val="00CD146F"/>
    <w:rsid w:val="00CD253B"/>
    <w:rsid w:val="00CD3DE4"/>
    <w:rsid w:val="00CD447F"/>
    <w:rsid w:val="00CD5CE9"/>
    <w:rsid w:val="00CE047F"/>
    <w:rsid w:val="00CE2A35"/>
    <w:rsid w:val="00CE59DB"/>
    <w:rsid w:val="00CF1EF9"/>
    <w:rsid w:val="00CF3BAB"/>
    <w:rsid w:val="00CF3C64"/>
    <w:rsid w:val="00CF6510"/>
    <w:rsid w:val="00CF7587"/>
    <w:rsid w:val="00D0129F"/>
    <w:rsid w:val="00D0210D"/>
    <w:rsid w:val="00D02923"/>
    <w:rsid w:val="00D0475E"/>
    <w:rsid w:val="00D070F2"/>
    <w:rsid w:val="00D10DC8"/>
    <w:rsid w:val="00D13240"/>
    <w:rsid w:val="00D13E1A"/>
    <w:rsid w:val="00D13ECE"/>
    <w:rsid w:val="00D145F9"/>
    <w:rsid w:val="00D14AB6"/>
    <w:rsid w:val="00D14F00"/>
    <w:rsid w:val="00D22D9F"/>
    <w:rsid w:val="00D23195"/>
    <w:rsid w:val="00D23936"/>
    <w:rsid w:val="00D310DB"/>
    <w:rsid w:val="00D31694"/>
    <w:rsid w:val="00D31FDB"/>
    <w:rsid w:val="00D34029"/>
    <w:rsid w:val="00D34482"/>
    <w:rsid w:val="00D34A0A"/>
    <w:rsid w:val="00D35100"/>
    <w:rsid w:val="00D40109"/>
    <w:rsid w:val="00D41DCF"/>
    <w:rsid w:val="00D4552B"/>
    <w:rsid w:val="00D54A5C"/>
    <w:rsid w:val="00D57A54"/>
    <w:rsid w:val="00D60056"/>
    <w:rsid w:val="00D607EC"/>
    <w:rsid w:val="00D62824"/>
    <w:rsid w:val="00D65229"/>
    <w:rsid w:val="00D65B0B"/>
    <w:rsid w:val="00D747E8"/>
    <w:rsid w:val="00D77581"/>
    <w:rsid w:val="00D77E9B"/>
    <w:rsid w:val="00D81A11"/>
    <w:rsid w:val="00D83573"/>
    <w:rsid w:val="00D85EF6"/>
    <w:rsid w:val="00D933FB"/>
    <w:rsid w:val="00D97583"/>
    <w:rsid w:val="00DB529A"/>
    <w:rsid w:val="00DC2018"/>
    <w:rsid w:val="00DC2714"/>
    <w:rsid w:val="00DC305E"/>
    <w:rsid w:val="00DC3C04"/>
    <w:rsid w:val="00DC5FC4"/>
    <w:rsid w:val="00DC6D15"/>
    <w:rsid w:val="00DC7EB9"/>
    <w:rsid w:val="00DD2596"/>
    <w:rsid w:val="00DD2B38"/>
    <w:rsid w:val="00DD3B28"/>
    <w:rsid w:val="00DD68AD"/>
    <w:rsid w:val="00DE44D6"/>
    <w:rsid w:val="00DE5C79"/>
    <w:rsid w:val="00DF0C39"/>
    <w:rsid w:val="00DF1261"/>
    <w:rsid w:val="00E01ABE"/>
    <w:rsid w:val="00E029C3"/>
    <w:rsid w:val="00E07F63"/>
    <w:rsid w:val="00E10710"/>
    <w:rsid w:val="00E13939"/>
    <w:rsid w:val="00E201EA"/>
    <w:rsid w:val="00E21EC0"/>
    <w:rsid w:val="00E2488E"/>
    <w:rsid w:val="00E32E1E"/>
    <w:rsid w:val="00E33482"/>
    <w:rsid w:val="00E41DD8"/>
    <w:rsid w:val="00E46B5A"/>
    <w:rsid w:val="00E51B7E"/>
    <w:rsid w:val="00E527B8"/>
    <w:rsid w:val="00E561EF"/>
    <w:rsid w:val="00E5762B"/>
    <w:rsid w:val="00E605A2"/>
    <w:rsid w:val="00E62F90"/>
    <w:rsid w:val="00E65894"/>
    <w:rsid w:val="00E740F7"/>
    <w:rsid w:val="00E76AAC"/>
    <w:rsid w:val="00E80080"/>
    <w:rsid w:val="00E80A33"/>
    <w:rsid w:val="00E83CCD"/>
    <w:rsid w:val="00E85865"/>
    <w:rsid w:val="00E92115"/>
    <w:rsid w:val="00E92F6F"/>
    <w:rsid w:val="00E93430"/>
    <w:rsid w:val="00EA680A"/>
    <w:rsid w:val="00EB575F"/>
    <w:rsid w:val="00EC047C"/>
    <w:rsid w:val="00EC5013"/>
    <w:rsid w:val="00EC74EA"/>
    <w:rsid w:val="00EC7C2F"/>
    <w:rsid w:val="00ED168B"/>
    <w:rsid w:val="00ED38C0"/>
    <w:rsid w:val="00ED573C"/>
    <w:rsid w:val="00EE2D9C"/>
    <w:rsid w:val="00EE3C44"/>
    <w:rsid w:val="00EE544C"/>
    <w:rsid w:val="00EE69E4"/>
    <w:rsid w:val="00EE6CB6"/>
    <w:rsid w:val="00EF0B66"/>
    <w:rsid w:val="00F013E3"/>
    <w:rsid w:val="00F0283D"/>
    <w:rsid w:val="00F214EE"/>
    <w:rsid w:val="00F26361"/>
    <w:rsid w:val="00F3423C"/>
    <w:rsid w:val="00F42455"/>
    <w:rsid w:val="00F45BEB"/>
    <w:rsid w:val="00F54AF9"/>
    <w:rsid w:val="00F54B31"/>
    <w:rsid w:val="00F63591"/>
    <w:rsid w:val="00F721C5"/>
    <w:rsid w:val="00F743F3"/>
    <w:rsid w:val="00F821ED"/>
    <w:rsid w:val="00F82566"/>
    <w:rsid w:val="00F855B4"/>
    <w:rsid w:val="00F8641B"/>
    <w:rsid w:val="00F8737A"/>
    <w:rsid w:val="00F92776"/>
    <w:rsid w:val="00F93C7A"/>
    <w:rsid w:val="00F97508"/>
    <w:rsid w:val="00F978CB"/>
    <w:rsid w:val="00F97D4A"/>
    <w:rsid w:val="00FA2703"/>
    <w:rsid w:val="00FA7DAB"/>
    <w:rsid w:val="00FB39C8"/>
    <w:rsid w:val="00FB6E39"/>
    <w:rsid w:val="00FC0B1B"/>
    <w:rsid w:val="00FC0E08"/>
    <w:rsid w:val="00FC3A1D"/>
    <w:rsid w:val="00FC4071"/>
    <w:rsid w:val="00FD00A4"/>
    <w:rsid w:val="00FD7CBC"/>
    <w:rsid w:val="00FE46E6"/>
    <w:rsid w:val="00FE760D"/>
    <w:rsid w:val="00FF35ED"/>
    <w:rsid w:val="00FF50C7"/>
    <w:rsid w:val="00FF5F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9CE9"/>
  <w15:docId w15:val="{2589E2A5-73D4-44DB-BE42-08C814B5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643"/>
    <w:rPr>
      <w:lang w:val="uk-UA"/>
    </w:rPr>
  </w:style>
  <w:style w:type="paragraph" w:styleId="1">
    <w:name w:val="heading 1"/>
    <w:basedOn w:val="a"/>
    <w:next w:val="a"/>
    <w:link w:val="10"/>
    <w:qFormat/>
    <w:rsid w:val="00590643"/>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semiHidden/>
    <w:unhideWhenUsed/>
    <w:qFormat/>
    <w:rsid w:val="00590643"/>
    <w:pPr>
      <w:keepNext/>
      <w:spacing w:before="240" w:after="60" w:line="240" w:lineRule="auto"/>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643"/>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590643"/>
    <w:rPr>
      <w:rFonts w:ascii="Arial" w:eastAsia="Times New Roman" w:hAnsi="Arial" w:cs="Arial"/>
      <w:b/>
      <w:bCs/>
      <w:i/>
      <w:iCs/>
      <w:sz w:val="28"/>
      <w:szCs w:val="28"/>
      <w:lang w:val="uk-UA" w:eastAsia="uk-UA"/>
    </w:rPr>
  </w:style>
  <w:style w:type="table" w:styleId="a3">
    <w:name w:val="Table Grid"/>
    <w:basedOn w:val="a1"/>
    <w:uiPriority w:val="99"/>
    <w:rsid w:val="005906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0643"/>
    <w:pPr>
      <w:ind w:left="720"/>
      <w:contextualSpacing/>
    </w:pPr>
  </w:style>
  <w:style w:type="paragraph" w:styleId="a5">
    <w:name w:val="header"/>
    <w:basedOn w:val="a"/>
    <w:link w:val="a6"/>
    <w:unhideWhenUsed/>
    <w:rsid w:val="0059064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90643"/>
    <w:rPr>
      <w:lang w:val="uk-UA"/>
    </w:rPr>
  </w:style>
  <w:style w:type="paragraph" w:styleId="a7">
    <w:name w:val="footer"/>
    <w:basedOn w:val="a"/>
    <w:link w:val="a8"/>
    <w:uiPriority w:val="99"/>
    <w:unhideWhenUsed/>
    <w:rsid w:val="0059064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90643"/>
    <w:rPr>
      <w:lang w:val="uk-UA"/>
    </w:rPr>
  </w:style>
  <w:style w:type="character" w:styleId="a9">
    <w:name w:val="Hyperlink"/>
    <w:basedOn w:val="a0"/>
    <w:uiPriority w:val="99"/>
    <w:unhideWhenUsed/>
    <w:rsid w:val="00590643"/>
    <w:rPr>
      <w:color w:val="0563C1" w:themeColor="hyperlink"/>
      <w:u w:val="single"/>
    </w:rPr>
  </w:style>
  <w:style w:type="character" w:styleId="aa">
    <w:name w:val="FollowedHyperlink"/>
    <w:basedOn w:val="a0"/>
    <w:uiPriority w:val="99"/>
    <w:semiHidden/>
    <w:unhideWhenUsed/>
    <w:rsid w:val="00590643"/>
    <w:rPr>
      <w:color w:val="954F72" w:themeColor="followedHyperlink"/>
      <w:u w:val="single"/>
    </w:rPr>
  </w:style>
  <w:style w:type="paragraph" w:customStyle="1" w:styleId="msonormal0">
    <w:name w:val="msonormal"/>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footnote text"/>
    <w:basedOn w:val="a"/>
    <w:link w:val="ac"/>
    <w:uiPriority w:val="99"/>
    <w:semiHidden/>
    <w:unhideWhenUsed/>
    <w:rsid w:val="00590643"/>
    <w:pPr>
      <w:spacing w:after="0" w:line="240" w:lineRule="auto"/>
    </w:pPr>
    <w:rPr>
      <w:rFonts w:ascii="Times New Roman" w:eastAsia="Times New Roman" w:hAnsi="Times New Roman" w:cs="Times New Roman"/>
      <w:sz w:val="20"/>
      <w:szCs w:val="20"/>
      <w:lang w:eastAsia="uk-UA"/>
    </w:rPr>
  </w:style>
  <w:style w:type="character" w:customStyle="1" w:styleId="ac">
    <w:name w:val="Текст сноски Знак"/>
    <w:basedOn w:val="a0"/>
    <w:link w:val="ab"/>
    <w:uiPriority w:val="99"/>
    <w:semiHidden/>
    <w:rsid w:val="00590643"/>
    <w:rPr>
      <w:rFonts w:ascii="Times New Roman" w:eastAsia="Times New Roman" w:hAnsi="Times New Roman" w:cs="Times New Roman"/>
      <w:sz w:val="20"/>
      <w:szCs w:val="20"/>
      <w:lang w:val="uk-UA" w:eastAsia="uk-UA"/>
    </w:rPr>
  </w:style>
  <w:style w:type="paragraph" w:styleId="ad">
    <w:name w:val="annotation text"/>
    <w:basedOn w:val="a"/>
    <w:link w:val="ae"/>
    <w:uiPriority w:val="99"/>
    <w:semiHidden/>
    <w:unhideWhenUsed/>
    <w:rsid w:val="00590643"/>
    <w:pPr>
      <w:spacing w:after="200" w:line="276" w:lineRule="auto"/>
    </w:pPr>
    <w:rPr>
      <w:rFonts w:ascii="Calibri" w:eastAsia="Times New Roman" w:hAnsi="Calibri" w:cs="Times New Roman"/>
      <w:sz w:val="20"/>
      <w:szCs w:val="20"/>
      <w:lang w:val="ru-RU"/>
    </w:rPr>
  </w:style>
  <w:style w:type="character" w:customStyle="1" w:styleId="ae">
    <w:name w:val="Текст примечания Знак"/>
    <w:basedOn w:val="a0"/>
    <w:link w:val="ad"/>
    <w:uiPriority w:val="99"/>
    <w:semiHidden/>
    <w:rsid w:val="00590643"/>
    <w:rPr>
      <w:rFonts w:ascii="Calibri" w:eastAsia="Times New Roman" w:hAnsi="Calibri" w:cs="Times New Roman"/>
      <w:sz w:val="20"/>
      <w:szCs w:val="20"/>
    </w:rPr>
  </w:style>
  <w:style w:type="paragraph" w:styleId="af">
    <w:name w:val="Body Text"/>
    <w:basedOn w:val="a"/>
    <w:link w:val="af0"/>
    <w:uiPriority w:val="99"/>
    <w:semiHidden/>
    <w:unhideWhenUsed/>
    <w:rsid w:val="00590643"/>
    <w:pPr>
      <w:spacing w:after="120"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uiPriority w:val="99"/>
    <w:semiHidden/>
    <w:rsid w:val="00590643"/>
    <w:rPr>
      <w:rFonts w:ascii="Times New Roman" w:eastAsia="Times New Roman" w:hAnsi="Times New Roman" w:cs="Times New Roman"/>
      <w:sz w:val="24"/>
      <w:szCs w:val="24"/>
      <w:lang w:val="uk-UA" w:eastAsia="uk-UA"/>
    </w:rPr>
  </w:style>
  <w:style w:type="paragraph" w:styleId="af1">
    <w:name w:val="Body Text Indent"/>
    <w:basedOn w:val="a"/>
    <w:link w:val="af2"/>
    <w:unhideWhenUsed/>
    <w:qFormat/>
    <w:rsid w:val="00590643"/>
    <w:pPr>
      <w:spacing w:after="120" w:line="240" w:lineRule="auto"/>
      <w:ind w:left="283"/>
    </w:pPr>
    <w:rPr>
      <w:rFonts w:ascii="Times New Roman" w:eastAsia="Times New Roman" w:hAnsi="Times New Roman" w:cs="Times New Roman"/>
      <w:sz w:val="24"/>
      <w:szCs w:val="24"/>
      <w:lang w:eastAsia="uk-UA"/>
    </w:rPr>
  </w:style>
  <w:style w:type="character" w:customStyle="1" w:styleId="af2">
    <w:name w:val="Основной текст с отступом Знак"/>
    <w:basedOn w:val="a0"/>
    <w:link w:val="af1"/>
    <w:qFormat/>
    <w:rsid w:val="00590643"/>
    <w:rPr>
      <w:rFonts w:ascii="Times New Roman" w:eastAsia="Times New Roman" w:hAnsi="Times New Roman" w:cs="Times New Roman"/>
      <w:sz w:val="24"/>
      <w:szCs w:val="24"/>
      <w:lang w:val="uk-UA" w:eastAsia="uk-UA"/>
    </w:rPr>
  </w:style>
  <w:style w:type="character" w:customStyle="1" w:styleId="21">
    <w:name w:val="Основной текст с отступом 2 Знак"/>
    <w:aliases w:val="Знак Знак Знак"/>
    <w:basedOn w:val="a0"/>
    <w:link w:val="22"/>
    <w:semiHidden/>
    <w:locked/>
    <w:rsid w:val="00590643"/>
    <w:rPr>
      <w:rFonts w:ascii="Arial" w:eastAsia="Times New Roman" w:hAnsi="Arial" w:cs="Arial"/>
      <w:lang w:eastAsia="ru-RU"/>
    </w:rPr>
  </w:style>
  <w:style w:type="paragraph" w:styleId="22">
    <w:name w:val="Body Text Indent 2"/>
    <w:aliases w:val="Знак Знак"/>
    <w:basedOn w:val="a"/>
    <w:link w:val="21"/>
    <w:semiHidden/>
    <w:unhideWhenUsed/>
    <w:rsid w:val="00590643"/>
    <w:pPr>
      <w:widowControl w:val="0"/>
      <w:autoSpaceDE w:val="0"/>
      <w:autoSpaceDN w:val="0"/>
      <w:adjustRightInd w:val="0"/>
      <w:spacing w:after="120" w:line="480" w:lineRule="auto"/>
      <w:ind w:left="283"/>
    </w:pPr>
    <w:rPr>
      <w:rFonts w:ascii="Arial" w:eastAsia="Times New Roman" w:hAnsi="Arial" w:cs="Arial"/>
      <w:lang w:val="ru-RU" w:eastAsia="ru-RU"/>
    </w:rPr>
  </w:style>
  <w:style w:type="character" w:customStyle="1" w:styleId="210">
    <w:name w:val="Основной текст с отступом 2 Знак1"/>
    <w:aliases w:val="Знак Знак Знак1"/>
    <w:basedOn w:val="a0"/>
    <w:semiHidden/>
    <w:rsid w:val="00590643"/>
    <w:rPr>
      <w:lang w:val="uk-UA"/>
    </w:rPr>
  </w:style>
  <w:style w:type="paragraph" w:styleId="af3">
    <w:name w:val="Balloon Text"/>
    <w:basedOn w:val="a"/>
    <w:link w:val="af4"/>
    <w:uiPriority w:val="99"/>
    <w:semiHidden/>
    <w:unhideWhenUsed/>
    <w:rsid w:val="00590643"/>
    <w:pPr>
      <w:spacing w:after="0" w:line="240" w:lineRule="auto"/>
    </w:pPr>
    <w:rPr>
      <w:rFonts w:ascii="Segoe UI" w:eastAsia="Times New Roman" w:hAnsi="Segoe UI" w:cs="Segoe UI"/>
      <w:sz w:val="18"/>
      <w:szCs w:val="18"/>
      <w:lang w:eastAsia="uk-UA"/>
    </w:rPr>
  </w:style>
  <w:style w:type="character" w:customStyle="1" w:styleId="af4">
    <w:name w:val="Текст выноски Знак"/>
    <w:basedOn w:val="a0"/>
    <w:link w:val="af3"/>
    <w:uiPriority w:val="99"/>
    <w:semiHidden/>
    <w:rsid w:val="00590643"/>
    <w:rPr>
      <w:rFonts w:ascii="Segoe UI" w:eastAsia="Times New Roman" w:hAnsi="Segoe UI" w:cs="Segoe UI"/>
      <w:sz w:val="18"/>
      <w:szCs w:val="18"/>
      <w:lang w:val="uk-UA" w:eastAsia="uk-UA"/>
    </w:rPr>
  </w:style>
  <w:style w:type="paragraph" w:customStyle="1" w:styleId="11">
    <w:name w:val="Абзац списка1"/>
    <w:basedOn w:val="a"/>
    <w:uiPriority w:val="99"/>
    <w:qFormat/>
    <w:rsid w:val="00590643"/>
    <w:pPr>
      <w:spacing w:after="200" w:line="276" w:lineRule="auto"/>
      <w:ind w:left="720"/>
      <w:contextualSpacing/>
    </w:pPr>
    <w:rPr>
      <w:rFonts w:ascii="Calibri" w:eastAsia="Times New Roman" w:hAnsi="Calibri" w:cs="Times New Roman"/>
    </w:rPr>
  </w:style>
  <w:style w:type="paragraph" w:customStyle="1" w:styleId="Style88">
    <w:name w:val="Style88"/>
    <w:basedOn w:val="a"/>
    <w:uiPriority w:val="99"/>
    <w:rsid w:val="00590643"/>
    <w:pPr>
      <w:widowControl w:val="0"/>
      <w:autoSpaceDE w:val="0"/>
      <w:autoSpaceDN w:val="0"/>
      <w:adjustRightInd w:val="0"/>
      <w:spacing w:after="0" w:line="182" w:lineRule="exact"/>
      <w:jc w:val="both"/>
    </w:pPr>
    <w:rPr>
      <w:rFonts w:ascii="Times New Roman" w:eastAsia="Times New Roman" w:hAnsi="Times New Roman" w:cs="Times New Roman"/>
      <w:sz w:val="24"/>
      <w:szCs w:val="24"/>
      <w:lang w:val="ru-RU" w:eastAsia="ru-RU"/>
    </w:rPr>
  </w:style>
  <w:style w:type="paragraph" w:customStyle="1" w:styleId="23">
    <w:name w:val="Стиль таблицы 2"/>
    <w:rsid w:val="00590643"/>
    <w:pPr>
      <w:spacing w:after="0" w:line="240" w:lineRule="auto"/>
    </w:pPr>
    <w:rPr>
      <w:rFonts w:ascii="Helvetica" w:eastAsia="Arial Unicode MS" w:hAnsi="Arial Unicode MS" w:cs="Arial Unicode MS"/>
      <w:color w:val="000000"/>
      <w:sz w:val="20"/>
      <w:szCs w:val="20"/>
      <w:lang w:val="en-US"/>
    </w:rPr>
  </w:style>
  <w:style w:type="paragraph" w:customStyle="1" w:styleId="caaieiaie1">
    <w:name w:val="caaieiaie 1"/>
    <w:basedOn w:val="a"/>
    <w:next w:val="a"/>
    <w:uiPriority w:val="99"/>
    <w:rsid w:val="00590643"/>
    <w:pPr>
      <w:keepNext/>
      <w:widowControl w:val="0"/>
      <w:overflowPunct w:val="0"/>
      <w:autoSpaceDE w:val="0"/>
      <w:autoSpaceDN w:val="0"/>
      <w:adjustRightInd w:val="0"/>
      <w:spacing w:after="0" w:line="240" w:lineRule="auto"/>
      <w:jc w:val="right"/>
    </w:pPr>
    <w:rPr>
      <w:rFonts w:ascii="Times New Roman" w:eastAsia="Calibri" w:hAnsi="Times New Roman" w:cs="Times New Roman"/>
      <w:b/>
      <w:sz w:val="28"/>
      <w:szCs w:val="20"/>
      <w:lang w:eastAsia="ru-RU"/>
    </w:rPr>
  </w:style>
  <w:style w:type="paragraph" w:customStyle="1" w:styleId="12">
    <w:name w:val="Без интервала1"/>
    <w:rsid w:val="00590643"/>
    <w:pPr>
      <w:spacing w:after="0" w:line="240" w:lineRule="auto"/>
    </w:pPr>
    <w:rPr>
      <w:rFonts w:ascii="Calibri" w:eastAsia="Calibri" w:hAnsi="Calibri" w:cs="Times New Roman"/>
    </w:rPr>
  </w:style>
  <w:style w:type="character" w:styleId="af5">
    <w:name w:val="annotation reference"/>
    <w:basedOn w:val="a0"/>
    <w:uiPriority w:val="99"/>
    <w:semiHidden/>
    <w:unhideWhenUsed/>
    <w:rsid w:val="00590643"/>
    <w:rPr>
      <w:sz w:val="16"/>
      <w:szCs w:val="16"/>
    </w:rPr>
  </w:style>
  <w:style w:type="character" w:customStyle="1" w:styleId="uficommentbody">
    <w:name w:val="uficommentbody"/>
    <w:basedOn w:val="a0"/>
    <w:rsid w:val="00590643"/>
  </w:style>
  <w:style w:type="character" w:customStyle="1" w:styleId="apple-converted-space">
    <w:name w:val="apple-converted-space"/>
    <w:rsid w:val="00590643"/>
    <w:rPr>
      <w:rFonts w:ascii="Times New Roman" w:hAnsi="Times New Roman" w:cs="Times New Roman" w:hint="default"/>
    </w:rPr>
  </w:style>
  <w:style w:type="character" w:customStyle="1" w:styleId="FontStyle152">
    <w:name w:val="Font Style152"/>
    <w:basedOn w:val="a0"/>
    <w:uiPriority w:val="99"/>
    <w:rsid w:val="00590643"/>
    <w:rPr>
      <w:rFonts w:ascii="Times New Roman" w:hAnsi="Times New Roman" w:cs="Times New Roman" w:hint="default"/>
      <w:sz w:val="16"/>
      <w:szCs w:val="16"/>
    </w:rPr>
  </w:style>
  <w:style w:type="character" w:customStyle="1" w:styleId="rvts0">
    <w:name w:val="rvts0"/>
    <w:rsid w:val="00590643"/>
  </w:style>
  <w:style w:type="paragraph" w:customStyle="1" w:styleId="rvps2">
    <w:name w:val="rvps2"/>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906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page number"/>
    <w:basedOn w:val="a0"/>
    <w:rsid w:val="00590643"/>
  </w:style>
  <w:style w:type="paragraph" w:customStyle="1" w:styleId="211">
    <w:name w:val="Основной текст с отступом 21"/>
    <w:basedOn w:val="a"/>
    <w:rsid w:val="00590643"/>
    <w:pPr>
      <w:widowControl w:val="0"/>
      <w:suppressAutoHyphens/>
      <w:autoSpaceDE w:val="0"/>
      <w:spacing w:after="0" w:line="312" w:lineRule="auto"/>
      <w:ind w:left="40" w:firstLine="520"/>
      <w:jc w:val="both"/>
    </w:pPr>
    <w:rPr>
      <w:rFonts w:ascii="Times New Roman" w:eastAsia="Times New Roman" w:hAnsi="Times New Roman" w:cs="Times New Roman"/>
      <w:sz w:val="24"/>
      <w:szCs w:val="20"/>
      <w:lang w:eastAsia="ar-SA"/>
    </w:rPr>
  </w:style>
  <w:style w:type="table" w:customStyle="1" w:styleId="110">
    <w:name w:val="Звичайна таблиця 11"/>
    <w:basedOn w:val="a1"/>
    <w:uiPriority w:val="41"/>
    <w:rsid w:val="007E68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Звичайна таблиця 21"/>
    <w:basedOn w:val="a1"/>
    <w:uiPriority w:val="42"/>
    <w:rsid w:val="007E68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24">
    <w:name w:val="Body Text 2"/>
    <w:basedOn w:val="a"/>
    <w:link w:val="25"/>
    <w:rsid w:val="00935C95"/>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935C95"/>
    <w:rPr>
      <w:rFonts w:ascii="Times New Roman" w:eastAsia="Times New Roman" w:hAnsi="Times New Roman" w:cs="Times New Roman"/>
      <w:sz w:val="20"/>
      <w:szCs w:val="20"/>
      <w:lang w:val="uk-UA" w:eastAsia="ru-RU"/>
    </w:rPr>
  </w:style>
  <w:style w:type="paragraph" w:styleId="af7">
    <w:name w:val="Normal (Web)"/>
    <w:basedOn w:val="a"/>
    <w:uiPriority w:val="99"/>
    <w:rsid w:val="00440BB8"/>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character" w:customStyle="1" w:styleId="13">
    <w:name w:val="Неразрешенное упоминание1"/>
    <w:basedOn w:val="a0"/>
    <w:uiPriority w:val="99"/>
    <w:semiHidden/>
    <w:unhideWhenUsed/>
    <w:rsid w:val="00444692"/>
    <w:rPr>
      <w:color w:val="605E5C"/>
      <w:shd w:val="clear" w:color="auto" w:fill="E1DFDD"/>
    </w:rPr>
  </w:style>
  <w:style w:type="character" w:customStyle="1" w:styleId="26">
    <w:name w:val="Колонтитул (2)_"/>
    <w:basedOn w:val="a0"/>
    <w:link w:val="27"/>
    <w:rsid w:val="004A20F7"/>
    <w:rPr>
      <w:rFonts w:ascii="Times New Roman" w:eastAsia="Times New Roman" w:hAnsi="Times New Roman" w:cs="Times New Roman"/>
      <w:sz w:val="20"/>
      <w:szCs w:val="20"/>
      <w:lang w:eastAsia="ru-RU" w:bidi="ru-RU"/>
    </w:rPr>
  </w:style>
  <w:style w:type="paragraph" w:customStyle="1" w:styleId="27">
    <w:name w:val="Колонтитул (2)"/>
    <w:basedOn w:val="a"/>
    <w:link w:val="26"/>
    <w:rsid w:val="004A20F7"/>
    <w:pPr>
      <w:widowControl w:val="0"/>
      <w:spacing w:after="0" w:line="240" w:lineRule="auto"/>
    </w:pPr>
    <w:rPr>
      <w:rFonts w:ascii="Times New Roman" w:eastAsia="Times New Roman" w:hAnsi="Times New Roman" w:cs="Times New Roman"/>
      <w:sz w:val="20"/>
      <w:szCs w:val="20"/>
      <w:lang w:val="ru-RU" w:eastAsia="ru-RU" w:bidi="ru-RU"/>
    </w:rPr>
  </w:style>
  <w:style w:type="character" w:styleId="af8">
    <w:name w:val="Unresolved Mention"/>
    <w:basedOn w:val="a0"/>
    <w:uiPriority w:val="99"/>
    <w:semiHidden/>
    <w:unhideWhenUsed/>
    <w:rsid w:val="00EE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8931">
      <w:bodyDiv w:val="1"/>
      <w:marLeft w:val="0"/>
      <w:marRight w:val="0"/>
      <w:marTop w:val="0"/>
      <w:marBottom w:val="0"/>
      <w:divBdr>
        <w:top w:val="none" w:sz="0" w:space="0" w:color="auto"/>
        <w:left w:val="none" w:sz="0" w:space="0" w:color="auto"/>
        <w:bottom w:val="none" w:sz="0" w:space="0" w:color="auto"/>
        <w:right w:val="none" w:sz="0" w:space="0" w:color="auto"/>
      </w:divBdr>
    </w:div>
    <w:div w:id="15403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header" Target="header1.xml"/><Relationship Id="rId26" Type="http://schemas.openxmlformats.org/officeDocument/2006/relationships/hyperlink" Target="http://zakon5.rada.gov.ua/laws/show/2145-19" TargetMode="External"/><Relationship Id="rId39" Type="http://schemas.openxmlformats.org/officeDocument/2006/relationships/hyperlink" Target="http://uis.unesco.org/en/topic/international-standard-classification-education-isced"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uu.edu.ua/upload/universitet/normativni_documenti/Osnovni_oficiyni_doc_UU/Navch_metod_d-t/Polozh_pro_osvitni_programi.pdf" TargetMode="External"/><Relationship Id="rId42" Type="http://schemas.openxmlformats.org/officeDocument/2006/relationships/hyperlink" Target="http://www.unideusto.org/tuningeu/"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ist.km.ua/images/2022/12/katalog-vibirkovikh-distsiplin_2022_khist.xls" TargetMode="External"/><Relationship Id="rId17" Type="http://schemas.openxmlformats.org/officeDocument/2006/relationships/footer" Target="footer1.xml"/><Relationship Id="rId25" Type="http://schemas.openxmlformats.org/officeDocument/2006/relationships/hyperlink" Target="http://zakon4.rada.gov.ua/laws/show/1556-18" TargetMode="External"/><Relationship Id="rId33" Type="http://schemas.openxmlformats.org/officeDocument/2006/relationships/hyperlink" Target="https://zakon.rada.gov.ua/laws/show/z0880-19" TargetMode="External"/><Relationship Id="rId38" Type="http://schemas.openxmlformats.org/officeDocument/2006/relationships/hyperlink" Target="http://uis.unesco.org/sites/default/files/documents/isced-fields-of-education-and-training-2013-en.pdf" TargetMode="External"/><Relationship Id="rId46" Type="http://schemas.openxmlformats.org/officeDocument/2006/relationships/hyperlink" Target="https://uu.edu.ua/upload/Osvita/Organizaciya_navch_proc/Vibir_disciplin/Katalog_vibirkovih_disciplin_2022_23.xl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29" Type="http://schemas.openxmlformats.org/officeDocument/2006/relationships/hyperlink" Target="http://zakon5.rada.gov.ua/laws/show/1341-2011-&#1087;" TargetMode="External"/><Relationship Id="rId41" Type="http://schemas.openxmlformats.org/officeDocument/2006/relationships/hyperlink" Target="http://www.ehea.info/Upload/document/ministerial_declarations/EHEAParis2018_Communique_AppendixIII_9527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 TargetMode="External"/><Relationship Id="rId24" Type="http://schemas.openxmlformats.org/officeDocument/2006/relationships/hyperlink" Target="https://www.wcpt.org/policy/ps-standards" TargetMode="External"/><Relationship Id="rId32" Type="http://schemas.openxmlformats.org/officeDocument/2006/relationships/hyperlink" Target="https://naqa.gov.ua/" TargetMode="External"/><Relationship Id="rId37" Type="http://schemas.openxmlformats.org/officeDocument/2006/relationships/hyperlink" Target="http://uis.unesco.org/sites/default/files/documents/international-standard-classification-of-education-fields-of-education-and-training-2013-detailed-field-descriptions-2015-en.pdf" TargetMode="External"/><Relationship Id="rId40" Type="http://schemas.openxmlformats.org/officeDocument/2006/relationships/hyperlink" Target="https://ec.europa.eu/ploteus/content/descriptors-page" TargetMode="External"/><Relationship Id="rId45"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hyperlink" Target="https://uu.edu.ua/upload/universitet/normativni_documenti/Osnovni_oficiyni_doc_UU/Upravlinnya_yakistyu/Quality_assurance.pdf" TargetMode="External"/><Relationship Id="rId28" Type="http://schemas.openxmlformats.org/officeDocument/2006/relationships/hyperlink" Target="http://zakon.rada.gov.ua/rada/show/va327609-10" TargetMode="External"/><Relationship Id="rId36" Type="http://schemas.openxmlformats.org/officeDocument/2006/relationships/hyperlink" Target="http://uis.unesco.org/sites/default/files/documents/international-standard-classification-of-education-isced-2011-en.pdf" TargetMode="External"/><Relationship Id="rId49" Type="http://schemas.openxmlformats.org/officeDocument/2006/relationships/fontTable" Target="fontTable.xml"/><Relationship Id="rId10" Type="http://schemas.openxmlformats.org/officeDocument/2006/relationships/hyperlink" Target="https://ab.uu.edu.ua/NM_zabezpechennya_specialnostey_2022-23" TargetMode="External"/><Relationship Id="rId19" Type="http://schemas.openxmlformats.org/officeDocument/2006/relationships/header" Target="header2.xml"/><Relationship Id="rId31" Type="http://schemas.openxmlformats.org/officeDocument/2006/relationships/hyperlink" Target="https://mon.gov.ua/storage/app/media/vyshcha/naukovo-metodychna_rada/2020-metod-rekomendacziyi.docx" TargetMode="External"/><Relationship Id="rId44"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4" Type="http://schemas.openxmlformats.org/officeDocument/2006/relationships/settings" Target="settings.xml"/><Relationship Id="rId9" Type="http://schemas.openxmlformats.org/officeDocument/2006/relationships/image" Target="http://fask.com.ua/uploads/football_team/img/0000/28.jpg" TargetMode="Externa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hyperlink" Target="https://mon.gov.ua/storage/app/media/vishcha-osvita/zatverdzeni%20standarty/2022/09/06/227.Fizychna.terapiya.erhoterapiya.Mahistr-791-05.09.2022.pdf" TargetMode="External"/><Relationship Id="rId30" Type="http://schemas.openxmlformats.org/officeDocument/2006/relationships/hyperlink" Target="http://zakon4.rada.gov.ua/laws/show/266-2015-&#1087;" TargetMode="External"/><Relationship Id="rId35" Type="http://schemas.openxmlformats.org/officeDocument/2006/relationships/hyperlink" Target="https://ihed.org.ua/wp-content/uploads/2018/10/04_2016_ESG_2015.pdf" TargetMode="External"/><Relationship Id="rId43"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48" Type="http://schemas.openxmlformats.org/officeDocument/2006/relationships/footer" Target="footer4.xml"/><Relationship Id="rId8"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01:34.680"/>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01:13.919"/>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B9C6-0442-44B7-9F07-2ECFB839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10041</Words>
  <Characters>57239</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Сослан Адырхаев</dc:creator>
  <cp:keywords/>
  <dc:description/>
  <cp:lastModifiedBy>Наталія Луцкевич</cp:lastModifiedBy>
  <cp:revision>3</cp:revision>
  <cp:lastPrinted>2023-01-16T08:46:00Z</cp:lastPrinted>
  <dcterms:created xsi:type="dcterms:W3CDTF">2023-01-27T12:36:00Z</dcterms:created>
  <dcterms:modified xsi:type="dcterms:W3CDTF">2023-01-30T14:13:00Z</dcterms:modified>
</cp:coreProperties>
</file>